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F5" w:rsidRPr="00B813F5" w:rsidRDefault="00B813F5" w:rsidP="00B813F5">
      <w:pPr>
        <w:jc w:val="center"/>
        <w:rPr>
          <w:rFonts w:ascii="Times New Roman" w:hAnsi="Times New Roman" w:cs="Times New Roman"/>
          <w:sz w:val="28"/>
          <w:szCs w:val="28"/>
        </w:rPr>
      </w:pPr>
      <w:r w:rsidRPr="00B813F5">
        <w:rPr>
          <w:rFonts w:ascii="Times New Roman" w:hAnsi="Times New Roman" w:cs="Times New Roman"/>
          <w:b/>
          <w:sz w:val="28"/>
          <w:szCs w:val="28"/>
        </w:rPr>
        <w:t>СОВЕТ</w:t>
      </w:r>
    </w:p>
    <w:p w:rsidR="00B813F5" w:rsidRPr="00B813F5" w:rsidRDefault="00B813F5" w:rsidP="00B813F5">
      <w:pPr>
        <w:pStyle w:val="a3"/>
        <w:spacing w:after="0"/>
        <w:jc w:val="center"/>
        <w:rPr>
          <w:rStyle w:val="a5"/>
          <w:b/>
          <w:i w:val="0"/>
          <w:sz w:val="28"/>
          <w:szCs w:val="28"/>
        </w:rPr>
      </w:pPr>
      <w:r w:rsidRPr="00B813F5">
        <w:rPr>
          <w:rStyle w:val="a5"/>
          <w:b/>
          <w:i w:val="0"/>
          <w:sz w:val="28"/>
          <w:szCs w:val="28"/>
        </w:rPr>
        <w:t xml:space="preserve">МОЛОДЕЖНОГО МУНИЦИПАЛЬНОГО ОБРАЗОВАНИЯ </w:t>
      </w:r>
    </w:p>
    <w:p w:rsidR="00B813F5" w:rsidRPr="00B813F5" w:rsidRDefault="00B813F5" w:rsidP="00B813F5">
      <w:pPr>
        <w:pStyle w:val="a3"/>
        <w:spacing w:after="0"/>
        <w:jc w:val="center"/>
        <w:rPr>
          <w:rStyle w:val="a5"/>
          <w:b/>
          <w:i w:val="0"/>
          <w:iCs w:val="0"/>
          <w:sz w:val="28"/>
          <w:szCs w:val="28"/>
        </w:rPr>
      </w:pPr>
      <w:r w:rsidRPr="00B813F5">
        <w:rPr>
          <w:rStyle w:val="a5"/>
          <w:b/>
          <w:i w:val="0"/>
          <w:sz w:val="28"/>
          <w:szCs w:val="28"/>
        </w:rPr>
        <w:t>ПЕРЕЛЮБСКОГО МУНИЦИПАЛЬНОГО РАЙОНА</w:t>
      </w:r>
    </w:p>
    <w:p w:rsidR="00B813F5" w:rsidRPr="00B813F5" w:rsidRDefault="00B813F5" w:rsidP="00B813F5">
      <w:pPr>
        <w:pStyle w:val="a3"/>
        <w:spacing w:after="0"/>
        <w:jc w:val="center"/>
        <w:rPr>
          <w:rStyle w:val="a5"/>
          <w:b/>
          <w:i w:val="0"/>
          <w:sz w:val="28"/>
          <w:szCs w:val="28"/>
        </w:rPr>
      </w:pPr>
      <w:r w:rsidRPr="00B813F5">
        <w:rPr>
          <w:rStyle w:val="a5"/>
          <w:b/>
          <w:i w:val="0"/>
          <w:sz w:val="28"/>
          <w:szCs w:val="28"/>
        </w:rPr>
        <w:t>САРАТОВСКОЙ ОБЛАСТИ</w:t>
      </w:r>
    </w:p>
    <w:p w:rsidR="00B813F5" w:rsidRPr="00B813F5" w:rsidRDefault="00B813F5" w:rsidP="00B813F5">
      <w:pPr>
        <w:pStyle w:val="a3"/>
        <w:spacing w:after="0"/>
        <w:jc w:val="center"/>
        <w:rPr>
          <w:rStyle w:val="a5"/>
          <w:b/>
          <w:i w:val="0"/>
          <w:iCs w:val="0"/>
          <w:sz w:val="28"/>
          <w:szCs w:val="28"/>
        </w:rPr>
      </w:pPr>
    </w:p>
    <w:p w:rsidR="00B813F5" w:rsidRPr="00B813F5" w:rsidRDefault="00B813F5" w:rsidP="00B813F5">
      <w:pPr>
        <w:pStyle w:val="a3"/>
        <w:spacing w:after="0"/>
        <w:jc w:val="center"/>
        <w:rPr>
          <w:b/>
          <w:bCs/>
          <w:color w:val="000000"/>
          <w:spacing w:val="-9"/>
          <w:sz w:val="28"/>
          <w:szCs w:val="28"/>
        </w:rPr>
      </w:pPr>
      <w:r w:rsidRPr="00B813F5">
        <w:rPr>
          <w:b/>
          <w:bCs/>
          <w:color w:val="000000"/>
          <w:spacing w:val="-9"/>
          <w:sz w:val="28"/>
          <w:szCs w:val="28"/>
        </w:rPr>
        <w:t>РЕШЕНИЕ</w:t>
      </w:r>
    </w:p>
    <w:p w:rsidR="00B813F5" w:rsidRPr="00B813F5" w:rsidRDefault="00B813F5" w:rsidP="00B813F5">
      <w:pPr>
        <w:pStyle w:val="a3"/>
        <w:spacing w:after="0"/>
        <w:rPr>
          <w:b/>
          <w:sz w:val="28"/>
          <w:szCs w:val="28"/>
        </w:rPr>
      </w:pPr>
    </w:p>
    <w:p w:rsidR="00B813F5" w:rsidRPr="00B813F5" w:rsidRDefault="00B813F5" w:rsidP="00B813F5">
      <w:pPr>
        <w:pStyle w:val="a3"/>
        <w:spacing w:after="0"/>
        <w:rPr>
          <w:rStyle w:val="a5"/>
          <w:b/>
          <w:i w:val="0"/>
          <w:sz w:val="28"/>
          <w:szCs w:val="28"/>
        </w:rPr>
      </w:pPr>
      <w:r w:rsidRPr="00B813F5">
        <w:rPr>
          <w:rStyle w:val="a5"/>
          <w:b/>
          <w:i w:val="0"/>
          <w:sz w:val="28"/>
          <w:szCs w:val="28"/>
        </w:rPr>
        <w:t xml:space="preserve">От  15.10.2018  </w:t>
      </w:r>
      <w:r>
        <w:rPr>
          <w:rStyle w:val="a5"/>
          <w:b/>
          <w:i w:val="0"/>
          <w:sz w:val="28"/>
          <w:szCs w:val="28"/>
        </w:rPr>
        <w:t xml:space="preserve">года                     </w:t>
      </w:r>
      <w:r w:rsidRPr="00B813F5">
        <w:rPr>
          <w:rStyle w:val="a5"/>
          <w:b/>
          <w:i w:val="0"/>
          <w:sz w:val="28"/>
          <w:szCs w:val="28"/>
        </w:rPr>
        <w:t xml:space="preserve">№ 12 п. 1                              п. </w:t>
      </w:r>
      <w:proofErr w:type="gramStart"/>
      <w:r w:rsidRPr="00B813F5">
        <w:rPr>
          <w:rStyle w:val="a5"/>
          <w:b/>
          <w:i w:val="0"/>
          <w:sz w:val="28"/>
          <w:szCs w:val="28"/>
        </w:rPr>
        <w:t>Молодежный</w:t>
      </w:r>
      <w:proofErr w:type="gramEnd"/>
    </w:p>
    <w:p w:rsidR="00B813F5" w:rsidRPr="00120041" w:rsidRDefault="00B813F5" w:rsidP="00B813F5">
      <w:pPr>
        <w:pStyle w:val="a3"/>
        <w:spacing w:after="0"/>
        <w:rPr>
          <w:rStyle w:val="a5"/>
          <w:b/>
          <w:i w:val="0"/>
          <w:sz w:val="28"/>
          <w:szCs w:val="28"/>
        </w:rPr>
      </w:pPr>
    </w:p>
    <w:p w:rsidR="00B813F5" w:rsidRPr="00120041" w:rsidRDefault="00B813F5" w:rsidP="00B813F5">
      <w:pPr>
        <w:pStyle w:val="a3"/>
        <w:spacing w:after="0"/>
        <w:jc w:val="center"/>
        <w:rPr>
          <w:b/>
          <w:iCs/>
          <w:sz w:val="24"/>
          <w:szCs w:val="24"/>
        </w:rPr>
      </w:pPr>
      <w:r w:rsidRPr="00B813F5">
        <w:rPr>
          <w:rStyle w:val="a5"/>
          <w:b/>
          <w:i w:val="0"/>
          <w:sz w:val="24"/>
          <w:szCs w:val="24"/>
        </w:rPr>
        <w:t>О внесении изменений в решение Совета Молодёжного МО от 20.02.2012 года № 2 п. 1</w:t>
      </w:r>
      <w:r w:rsidRPr="00120041">
        <w:rPr>
          <w:rStyle w:val="a5"/>
          <w:b/>
          <w:sz w:val="24"/>
          <w:szCs w:val="24"/>
        </w:rPr>
        <w:t xml:space="preserve"> «</w:t>
      </w:r>
      <w:r w:rsidRPr="00120041">
        <w:rPr>
          <w:b/>
          <w:iCs/>
          <w:sz w:val="24"/>
          <w:szCs w:val="24"/>
        </w:rPr>
        <w:t>Об  утверждении правил благоустройства, обеспечения чистоты и порядка на территории  Молодеж</w:t>
      </w:r>
      <w:r>
        <w:rPr>
          <w:b/>
          <w:iCs/>
          <w:sz w:val="24"/>
          <w:szCs w:val="24"/>
        </w:rPr>
        <w:t xml:space="preserve">ного муниципального образования </w:t>
      </w:r>
      <w:proofErr w:type="spellStart"/>
      <w:r w:rsidRPr="00120041">
        <w:rPr>
          <w:b/>
          <w:iCs/>
          <w:sz w:val="24"/>
          <w:szCs w:val="24"/>
        </w:rPr>
        <w:t>Перелюбского</w:t>
      </w:r>
      <w:proofErr w:type="spellEnd"/>
      <w:r w:rsidRPr="00120041">
        <w:rPr>
          <w:b/>
          <w:iCs/>
          <w:sz w:val="24"/>
          <w:szCs w:val="24"/>
        </w:rPr>
        <w:t xml:space="preserve">  муниципального района Саратовской области»</w:t>
      </w:r>
      <w:bookmarkStart w:id="0" w:name="_GoBack"/>
      <w:bookmarkEnd w:id="0"/>
    </w:p>
    <w:p w:rsidR="00B813F5" w:rsidRPr="00120041" w:rsidRDefault="00B813F5" w:rsidP="00B813F5">
      <w:pPr>
        <w:pStyle w:val="a3"/>
        <w:spacing w:after="0"/>
        <w:jc w:val="center"/>
        <w:rPr>
          <w:b/>
          <w:iCs/>
          <w:sz w:val="24"/>
          <w:szCs w:val="24"/>
        </w:rPr>
      </w:pPr>
    </w:p>
    <w:p w:rsidR="00B813F5" w:rsidRPr="00120041" w:rsidRDefault="00B813F5" w:rsidP="00B813F5">
      <w:pPr>
        <w:pStyle w:val="a3"/>
        <w:spacing w:after="0"/>
        <w:rPr>
          <w:iCs/>
          <w:sz w:val="24"/>
          <w:szCs w:val="24"/>
        </w:rPr>
      </w:pPr>
      <w:r w:rsidRPr="00120041">
        <w:rPr>
          <w:iCs/>
          <w:sz w:val="24"/>
          <w:szCs w:val="24"/>
        </w:rPr>
        <w:t xml:space="preserve">             В соответствии Федеральным Законом от 06.10.2003 года № 131– ФЗ  «Об общих принципах организации местного самоуправления в Российской Федерации»,  на основании Устава Молодежного муниципального образования </w:t>
      </w:r>
      <w:proofErr w:type="spellStart"/>
      <w:r w:rsidRPr="00120041">
        <w:rPr>
          <w:iCs/>
          <w:sz w:val="24"/>
          <w:szCs w:val="24"/>
        </w:rPr>
        <w:t>Перелюбского</w:t>
      </w:r>
      <w:proofErr w:type="spellEnd"/>
      <w:r w:rsidRPr="00120041">
        <w:rPr>
          <w:iCs/>
          <w:sz w:val="24"/>
          <w:szCs w:val="24"/>
        </w:rPr>
        <w:t xml:space="preserve"> муниципального района Саратовской области, Совет Молодежного муниципального образования </w:t>
      </w:r>
    </w:p>
    <w:p w:rsidR="00B813F5" w:rsidRPr="00120041" w:rsidRDefault="00B813F5" w:rsidP="00B813F5">
      <w:pPr>
        <w:pStyle w:val="a3"/>
        <w:spacing w:after="0"/>
        <w:rPr>
          <w:iCs/>
          <w:sz w:val="24"/>
          <w:szCs w:val="24"/>
        </w:rPr>
      </w:pPr>
    </w:p>
    <w:p w:rsidR="00B813F5" w:rsidRPr="00120041" w:rsidRDefault="00B813F5" w:rsidP="00B813F5">
      <w:pPr>
        <w:pStyle w:val="a3"/>
        <w:spacing w:after="0"/>
        <w:rPr>
          <w:b/>
          <w:iCs/>
          <w:sz w:val="24"/>
          <w:szCs w:val="24"/>
        </w:rPr>
      </w:pPr>
      <w:r w:rsidRPr="00120041">
        <w:rPr>
          <w:b/>
          <w:iCs/>
          <w:sz w:val="24"/>
          <w:szCs w:val="24"/>
        </w:rPr>
        <w:t>РЕШИЛ:</w:t>
      </w:r>
    </w:p>
    <w:p w:rsidR="00B813F5" w:rsidRPr="00120041" w:rsidRDefault="00B813F5" w:rsidP="00B813F5">
      <w:pPr>
        <w:pStyle w:val="a3"/>
        <w:spacing w:after="0"/>
        <w:rPr>
          <w:b/>
          <w:iCs/>
          <w:sz w:val="24"/>
          <w:szCs w:val="24"/>
        </w:rPr>
      </w:pPr>
    </w:p>
    <w:p w:rsidR="00B813F5" w:rsidRPr="00120041" w:rsidRDefault="00B813F5" w:rsidP="00B813F5">
      <w:pPr>
        <w:pStyle w:val="a3"/>
        <w:spacing w:after="0"/>
        <w:rPr>
          <w:iCs/>
          <w:sz w:val="24"/>
          <w:szCs w:val="24"/>
        </w:rPr>
      </w:pPr>
      <w:r w:rsidRPr="00120041">
        <w:rPr>
          <w:iCs/>
          <w:sz w:val="24"/>
          <w:szCs w:val="24"/>
        </w:rPr>
        <w:t xml:space="preserve">1. внести в решение Совета Молодёжного МО от 20.02.2012 года № 2 п. 1 «Об  утверждении правил благоустройства, обеспечения чистоты и порядка на территории  Молодежного муниципального образования </w:t>
      </w:r>
      <w:proofErr w:type="spellStart"/>
      <w:r w:rsidRPr="00120041">
        <w:rPr>
          <w:iCs/>
          <w:sz w:val="24"/>
          <w:szCs w:val="24"/>
        </w:rPr>
        <w:t>Перелюбского</w:t>
      </w:r>
      <w:proofErr w:type="spellEnd"/>
      <w:r w:rsidRPr="00120041">
        <w:rPr>
          <w:iCs/>
          <w:sz w:val="24"/>
          <w:szCs w:val="24"/>
        </w:rPr>
        <w:t xml:space="preserve">  муниципального района Саратовской области» (далее - Правил)  следующие изменения:</w:t>
      </w:r>
    </w:p>
    <w:p w:rsidR="00B813F5" w:rsidRDefault="00B813F5" w:rsidP="00B813F5">
      <w:pPr>
        <w:pStyle w:val="a3"/>
        <w:spacing w:after="0"/>
        <w:rPr>
          <w:iCs/>
          <w:sz w:val="24"/>
          <w:szCs w:val="24"/>
        </w:rPr>
      </w:pPr>
      <w:r>
        <w:rPr>
          <w:iCs/>
          <w:sz w:val="24"/>
          <w:szCs w:val="24"/>
        </w:rPr>
        <w:t xml:space="preserve">   -   </w:t>
      </w:r>
      <w:r w:rsidRPr="00120041">
        <w:rPr>
          <w:iCs/>
          <w:sz w:val="24"/>
          <w:szCs w:val="24"/>
        </w:rPr>
        <w:t xml:space="preserve"> часть 1.1 пункта 1 раздела 1 Правил благоустройства, обеспечения чистоты и порядка на территории  Молодежного муниципального образования </w:t>
      </w:r>
      <w:proofErr w:type="spellStart"/>
      <w:r w:rsidRPr="00120041">
        <w:rPr>
          <w:iCs/>
          <w:sz w:val="24"/>
          <w:szCs w:val="24"/>
        </w:rPr>
        <w:t>Перелюбского</w:t>
      </w:r>
      <w:proofErr w:type="spellEnd"/>
      <w:r w:rsidRPr="00120041">
        <w:rPr>
          <w:iCs/>
          <w:sz w:val="24"/>
          <w:szCs w:val="24"/>
        </w:rPr>
        <w:t xml:space="preserve"> муниципального райо</w:t>
      </w:r>
      <w:r>
        <w:rPr>
          <w:iCs/>
          <w:sz w:val="24"/>
          <w:szCs w:val="24"/>
        </w:rPr>
        <w:t>на Саратовской области  издать в новой редакции</w:t>
      </w:r>
      <w:r w:rsidRPr="00120041">
        <w:rPr>
          <w:iCs/>
          <w:sz w:val="24"/>
          <w:szCs w:val="24"/>
        </w:rPr>
        <w:t>:</w:t>
      </w:r>
    </w:p>
    <w:p w:rsidR="00B813F5" w:rsidRPr="0063513F" w:rsidRDefault="00B813F5" w:rsidP="00B813F5">
      <w:pPr>
        <w:spacing w:line="276" w:lineRule="auto"/>
        <w:rPr>
          <w:rFonts w:ascii="Times New Roman" w:eastAsia="Times New Roman" w:hAnsi="Times New Roman" w:cs="Times New Roman"/>
          <w:sz w:val="24"/>
          <w:szCs w:val="24"/>
          <w:lang w:eastAsia="ru-RU"/>
        </w:rPr>
      </w:pPr>
      <w:r w:rsidRPr="001A25C6">
        <w:rPr>
          <w:iCs/>
          <w:sz w:val="24"/>
          <w:szCs w:val="24"/>
        </w:rPr>
        <w:t>«</w:t>
      </w:r>
      <w:r>
        <w:rPr>
          <w:rFonts w:ascii="Times New Roman" w:eastAsia="Times New Roman" w:hAnsi="Times New Roman" w:cs="Times New Roman"/>
          <w:b/>
          <w:sz w:val="24"/>
          <w:szCs w:val="24"/>
          <w:lang w:eastAsia="ru-RU"/>
        </w:rPr>
        <w:t>1.1.</w:t>
      </w:r>
      <w:r w:rsidRPr="001A25C6">
        <w:rPr>
          <w:rFonts w:ascii="Times New Roman" w:eastAsia="Times New Roman" w:hAnsi="Times New Roman" w:cs="Times New Roman"/>
          <w:sz w:val="24"/>
          <w:szCs w:val="24"/>
          <w:lang w:eastAsia="ru-RU"/>
        </w:rPr>
        <w:t xml:space="preserve"> </w:t>
      </w:r>
      <w:r w:rsidRPr="0063513F">
        <w:rPr>
          <w:rFonts w:ascii="Times New Roman" w:eastAsia="Times New Roman" w:hAnsi="Times New Roman" w:cs="Times New Roman"/>
          <w:sz w:val="24"/>
          <w:szCs w:val="24"/>
          <w:lang w:eastAsia="ru-RU"/>
        </w:rPr>
        <w:t>Правила благоустройства, обеспечения чистоты и порядка (далее по тексту - Правила) в Молодежном муниципальном образовании призваны обеспечить необходимый уровень благоустройства, соблюдения санитарного, противопожарного состояния на территории Молодежного  муниципального образования, а также дальнейшее его благоустройство в соответствии с действующими санитарными, противопожарными, градостроительными и другими нормами.</w:t>
      </w:r>
    </w:p>
    <w:p w:rsidR="00B813F5" w:rsidRPr="001A25C6" w:rsidRDefault="00B813F5" w:rsidP="00B813F5">
      <w:pPr>
        <w:spacing w:line="276" w:lineRule="auto"/>
        <w:rPr>
          <w:rFonts w:ascii="Times New Roman" w:eastAsia="Times New Roman" w:hAnsi="Times New Roman" w:cs="Times New Roman"/>
          <w:sz w:val="24"/>
          <w:szCs w:val="24"/>
          <w:lang w:eastAsia="ru-RU"/>
        </w:rPr>
      </w:pPr>
      <w:r w:rsidRPr="0063513F">
        <w:rPr>
          <w:rFonts w:ascii="Times New Roman" w:eastAsia="Times New Roman" w:hAnsi="Times New Roman" w:cs="Times New Roman"/>
          <w:sz w:val="24"/>
          <w:szCs w:val="24"/>
          <w:lang w:eastAsia="ru-RU"/>
        </w:rPr>
        <w:t xml:space="preserve">       Настоящими Правилами определён порядок содержания юридическими и физическими  лицами основных и прилегающих территорий, обеспечения внешнего облика Молодежного муниципального образования.</w:t>
      </w:r>
      <w:r>
        <w:rPr>
          <w:rFonts w:ascii="Times New Roman" w:eastAsia="Times New Roman" w:hAnsi="Times New Roman" w:cs="Times New Roman"/>
          <w:sz w:val="24"/>
          <w:szCs w:val="24"/>
          <w:lang w:eastAsia="ru-RU"/>
        </w:rPr>
        <w:t xml:space="preserve"> </w:t>
      </w:r>
      <w:r w:rsidRPr="001A25C6">
        <w:rPr>
          <w:rFonts w:ascii="Times New Roman" w:eastAsia="Times New Roman" w:hAnsi="Times New Roman" w:cs="Times New Roman"/>
          <w:sz w:val="24"/>
          <w:szCs w:val="24"/>
          <w:lang w:eastAsia="ru-RU"/>
        </w:rP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813F5" w:rsidRDefault="00B813F5" w:rsidP="00B813F5">
      <w:pPr>
        <w:spacing w:line="276" w:lineRule="auto"/>
        <w:rPr>
          <w:rFonts w:ascii="Times New Roman" w:eastAsia="Times New Roman" w:hAnsi="Times New Roman" w:cs="Times New Roman"/>
          <w:sz w:val="24"/>
          <w:szCs w:val="24"/>
          <w:lang w:eastAsia="ru-RU"/>
        </w:rPr>
      </w:pPr>
      <w:bookmarkStart w:id="1" w:name="dst795"/>
      <w:bookmarkEnd w:id="1"/>
      <w:r>
        <w:rPr>
          <w:rFonts w:ascii="Times New Roman" w:eastAsia="Times New Roman" w:hAnsi="Times New Roman" w:cs="Times New Roman"/>
          <w:b/>
          <w:sz w:val="24"/>
          <w:szCs w:val="24"/>
          <w:lang w:eastAsia="ru-RU"/>
        </w:rPr>
        <w:t xml:space="preserve">      </w:t>
      </w:r>
      <w:r w:rsidRPr="00120041">
        <w:rPr>
          <w:rFonts w:ascii="Times New Roman" w:eastAsia="Times New Roman" w:hAnsi="Times New Roman" w:cs="Times New Roman"/>
          <w:sz w:val="24"/>
          <w:szCs w:val="24"/>
          <w:lang w:eastAsia="ru-RU"/>
        </w:rPr>
        <w:t xml:space="preserve"> </w:t>
      </w:r>
      <w:r w:rsidRPr="00B63378">
        <w:rPr>
          <w:rFonts w:ascii="Times New Roman" w:eastAsia="Times New Roman" w:hAnsi="Times New Roman" w:cs="Times New Roman"/>
          <w:sz w:val="24"/>
          <w:szCs w:val="24"/>
          <w:lang w:eastAsia="ru-RU"/>
        </w:rP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813F5" w:rsidRPr="00120041" w:rsidRDefault="00B813F5" w:rsidP="00B813F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0041">
        <w:rPr>
          <w:rFonts w:ascii="Times New Roman" w:eastAsia="Times New Roman" w:hAnsi="Times New Roman" w:cs="Times New Roman"/>
          <w:sz w:val="24"/>
          <w:szCs w:val="24"/>
          <w:lang w:eastAsia="ru-RU"/>
        </w:rPr>
        <w:t>Правила благоустройства территории муниципального образования могут регулировать вопросы:</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2" w:name="dst796"/>
      <w:bookmarkEnd w:id="2"/>
      <w:r w:rsidRPr="00120041">
        <w:rPr>
          <w:rFonts w:ascii="Times New Roman" w:eastAsia="Times New Roman" w:hAnsi="Times New Roman" w:cs="Times New Roman"/>
          <w:sz w:val="24"/>
          <w:szCs w:val="24"/>
          <w:lang w:eastAsia="ru-RU"/>
        </w:rPr>
        <w:lastRenderedPageBreak/>
        <w:t>1) содержания территорий общего пользования и порядка пользования такими территориями;</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3" w:name="dst797"/>
      <w:bookmarkEnd w:id="3"/>
      <w:r w:rsidRPr="00120041">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4" w:name="dst798"/>
      <w:bookmarkEnd w:id="4"/>
      <w:r w:rsidRPr="00120041">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5" w:name="dst799"/>
      <w:bookmarkEnd w:id="5"/>
      <w:r w:rsidRPr="00120041">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6" w:name="dst800"/>
      <w:bookmarkEnd w:id="6"/>
      <w:r w:rsidRPr="00120041">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20041">
        <w:rPr>
          <w:rFonts w:ascii="Times New Roman" w:eastAsia="Times New Roman" w:hAnsi="Times New Roman" w:cs="Times New Roman"/>
          <w:sz w:val="24"/>
          <w:szCs w:val="24"/>
          <w:lang w:eastAsia="ru-RU"/>
        </w:rPr>
        <w:t>охраны</w:t>
      </w:r>
      <w:proofErr w:type="gramEnd"/>
      <w:r w:rsidRPr="00120041">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7" w:name="dst801"/>
      <w:bookmarkEnd w:id="7"/>
      <w:r w:rsidRPr="00120041">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8" w:name="dst802"/>
      <w:bookmarkEnd w:id="8"/>
      <w:r w:rsidRPr="00120041">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9" w:name="dst803"/>
      <w:bookmarkEnd w:id="9"/>
      <w:r w:rsidRPr="00120041">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0" w:name="dst804"/>
      <w:bookmarkEnd w:id="10"/>
      <w:r w:rsidRPr="00120041">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1" w:name="dst805"/>
      <w:bookmarkEnd w:id="11"/>
      <w:r w:rsidRPr="00120041">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2" w:name="dst806"/>
      <w:bookmarkEnd w:id="12"/>
      <w:r w:rsidRPr="00120041">
        <w:rPr>
          <w:rFonts w:ascii="Times New Roman" w:eastAsia="Times New Roman" w:hAnsi="Times New Roman" w:cs="Times New Roman"/>
          <w:sz w:val="24"/>
          <w:szCs w:val="24"/>
          <w:lang w:eastAsia="ru-RU"/>
        </w:rPr>
        <w:t>11) организации стоков ливневых вод;</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3" w:name="dst807"/>
      <w:bookmarkEnd w:id="13"/>
      <w:r w:rsidRPr="00120041">
        <w:rPr>
          <w:rFonts w:ascii="Times New Roman" w:eastAsia="Times New Roman" w:hAnsi="Times New Roman" w:cs="Times New Roman"/>
          <w:sz w:val="24"/>
          <w:szCs w:val="24"/>
          <w:lang w:eastAsia="ru-RU"/>
        </w:rPr>
        <w:t>12) порядка проведения земляных работ;</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4" w:name="dst808"/>
      <w:bookmarkEnd w:id="14"/>
      <w:r w:rsidRPr="00120041">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5" w:name="dst809"/>
      <w:bookmarkEnd w:id="15"/>
      <w:r w:rsidRPr="00120041">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6" w:name="dst810"/>
      <w:bookmarkEnd w:id="16"/>
      <w:r w:rsidRPr="00120041">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7" w:name="dst811"/>
      <w:bookmarkEnd w:id="17"/>
      <w:r w:rsidRPr="00120041">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B813F5" w:rsidRPr="00120041" w:rsidRDefault="00B813F5" w:rsidP="00B813F5">
      <w:pPr>
        <w:spacing w:line="276" w:lineRule="auto"/>
        <w:rPr>
          <w:rFonts w:ascii="Times New Roman" w:eastAsia="Times New Roman" w:hAnsi="Times New Roman" w:cs="Times New Roman"/>
          <w:sz w:val="24"/>
          <w:szCs w:val="24"/>
          <w:lang w:eastAsia="ru-RU"/>
        </w:rPr>
      </w:pPr>
      <w:bookmarkStart w:id="18" w:name="dst812"/>
      <w:bookmarkEnd w:id="18"/>
      <w:r w:rsidRPr="00120041">
        <w:rPr>
          <w:rFonts w:ascii="Times New Roman" w:eastAsia="Times New Roman" w:hAnsi="Times New Roman" w:cs="Times New Roman"/>
          <w:sz w:val="24"/>
          <w:szCs w:val="24"/>
          <w:lang w:eastAsia="ru-RU"/>
        </w:rPr>
        <w:t xml:space="preserve">17) осуществления </w:t>
      </w:r>
      <w:proofErr w:type="gramStart"/>
      <w:r w:rsidRPr="00120041">
        <w:rPr>
          <w:rFonts w:ascii="Times New Roman" w:eastAsia="Times New Roman" w:hAnsi="Times New Roman" w:cs="Times New Roman"/>
          <w:sz w:val="24"/>
          <w:szCs w:val="24"/>
          <w:lang w:eastAsia="ru-RU"/>
        </w:rPr>
        <w:t>контроля за</w:t>
      </w:r>
      <w:proofErr w:type="gramEnd"/>
      <w:r w:rsidRPr="00120041">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B813F5" w:rsidRDefault="00B813F5" w:rsidP="00B813F5">
      <w:pPr>
        <w:spacing w:line="276" w:lineRule="auto"/>
        <w:rPr>
          <w:rFonts w:ascii="Times New Roman" w:eastAsia="Times New Roman" w:hAnsi="Times New Roman" w:cs="Times New Roman"/>
          <w:sz w:val="24"/>
          <w:szCs w:val="24"/>
          <w:lang w:eastAsia="ru-RU"/>
        </w:rPr>
      </w:pPr>
      <w:bookmarkStart w:id="19" w:name="dst813"/>
      <w:bookmarkEnd w:id="19"/>
      <w:r>
        <w:rPr>
          <w:rFonts w:ascii="Times New Roman" w:eastAsia="Times New Roman" w:hAnsi="Times New Roman" w:cs="Times New Roman"/>
          <w:b/>
          <w:sz w:val="24"/>
          <w:szCs w:val="24"/>
          <w:lang w:eastAsia="ru-RU"/>
        </w:rPr>
        <w:t xml:space="preserve">       </w:t>
      </w:r>
      <w:r w:rsidRPr="00120041">
        <w:rPr>
          <w:rFonts w:ascii="Times New Roman" w:eastAsia="Times New Roman" w:hAnsi="Times New Roman" w:cs="Times New Roman"/>
          <w:sz w:val="24"/>
          <w:szCs w:val="24"/>
          <w:lang w:eastAsia="ru-RU"/>
        </w:rPr>
        <w:t xml:space="preserve">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r>
        <w:rPr>
          <w:rFonts w:ascii="Times New Roman" w:eastAsia="Times New Roman" w:hAnsi="Times New Roman" w:cs="Times New Roman"/>
          <w:sz w:val="24"/>
          <w:szCs w:val="24"/>
          <w:lang w:eastAsia="ru-RU"/>
        </w:rPr>
        <w:t>»</w:t>
      </w:r>
      <w:r w:rsidRPr="00120041">
        <w:rPr>
          <w:rFonts w:ascii="Times New Roman" w:eastAsia="Times New Roman" w:hAnsi="Times New Roman" w:cs="Times New Roman"/>
          <w:sz w:val="24"/>
          <w:szCs w:val="24"/>
          <w:lang w:eastAsia="ru-RU"/>
        </w:rPr>
        <w:t>.</w:t>
      </w:r>
    </w:p>
    <w:p w:rsidR="00B813F5" w:rsidRDefault="00B813F5" w:rsidP="00B813F5">
      <w:pPr>
        <w:pStyle w:val="a3"/>
        <w:spacing w:after="0"/>
        <w:rPr>
          <w:sz w:val="24"/>
          <w:szCs w:val="24"/>
        </w:rPr>
      </w:pPr>
      <w:r w:rsidRPr="00EA4356">
        <w:rPr>
          <w:sz w:val="24"/>
          <w:szCs w:val="24"/>
        </w:rPr>
        <w:t>2. Обнародовать настоящее решение в специальны</w:t>
      </w:r>
      <w:r>
        <w:rPr>
          <w:sz w:val="24"/>
          <w:szCs w:val="24"/>
        </w:rPr>
        <w:t xml:space="preserve">х местах для обнародования  с 20.10.2018 </w:t>
      </w:r>
      <w:r w:rsidRPr="00EA4356">
        <w:rPr>
          <w:sz w:val="24"/>
          <w:szCs w:val="24"/>
        </w:rPr>
        <w:t>года.</w:t>
      </w:r>
    </w:p>
    <w:p w:rsidR="00B813F5" w:rsidRPr="00EA4356" w:rsidRDefault="00B813F5" w:rsidP="00B813F5">
      <w:pPr>
        <w:pStyle w:val="a3"/>
        <w:spacing w:after="0"/>
        <w:rPr>
          <w:sz w:val="24"/>
          <w:szCs w:val="24"/>
        </w:rPr>
      </w:pPr>
      <w:r w:rsidRPr="00EA4356">
        <w:rPr>
          <w:sz w:val="24"/>
          <w:szCs w:val="24"/>
        </w:rPr>
        <w:t>3. Настоящее решение вступает в силу с момента его обнародования.</w:t>
      </w:r>
    </w:p>
    <w:p w:rsidR="00B813F5" w:rsidRPr="00EA4356" w:rsidRDefault="00B813F5" w:rsidP="00B813F5">
      <w:pPr>
        <w:pStyle w:val="a3"/>
        <w:spacing w:after="0"/>
        <w:rPr>
          <w:sz w:val="24"/>
          <w:szCs w:val="24"/>
        </w:rPr>
      </w:pPr>
    </w:p>
    <w:p w:rsidR="00B813F5" w:rsidRPr="00EA4356" w:rsidRDefault="00B813F5" w:rsidP="00B813F5">
      <w:pPr>
        <w:pStyle w:val="a3"/>
        <w:spacing w:after="0"/>
        <w:rPr>
          <w:sz w:val="24"/>
          <w:szCs w:val="24"/>
        </w:rPr>
      </w:pPr>
    </w:p>
    <w:p w:rsidR="00B813F5" w:rsidRPr="00EA4356" w:rsidRDefault="00B813F5" w:rsidP="00B813F5">
      <w:pPr>
        <w:pStyle w:val="a3"/>
        <w:spacing w:after="0"/>
        <w:rPr>
          <w:sz w:val="24"/>
          <w:szCs w:val="24"/>
        </w:rPr>
      </w:pPr>
      <w:r w:rsidRPr="00EA4356">
        <w:rPr>
          <w:sz w:val="24"/>
          <w:szCs w:val="24"/>
        </w:rPr>
        <w:t xml:space="preserve">Глава </w:t>
      </w:r>
      <w:proofErr w:type="gramStart"/>
      <w:r w:rsidRPr="00EA4356">
        <w:rPr>
          <w:sz w:val="24"/>
          <w:szCs w:val="24"/>
        </w:rPr>
        <w:t>Молодёжного</w:t>
      </w:r>
      <w:proofErr w:type="gramEnd"/>
      <w:r w:rsidRPr="00EA4356">
        <w:rPr>
          <w:sz w:val="24"/>
          <w:szCs w:val="24"/>
        </w:rPr>
        <w:t xml:space="preserve"> муниципального </w:t>
      </w:r>
    </w:p>
    <w:p w:rsidR="00B813F5" w:rsidRPr="00EA4356" w:rsidRDefault="00B813F5" w:rsidP="00B813F5">
      <w:pPr>
        <w:pStyle w:val="a3"/>
        <w:spacing w:after="0"/>
        <w:rPr>
          <w:sz w:val="24"/>
          <w:szCs w:val="24"/>
        </w:rPr>
      </w:pPr>
      <w:r w:rsidRPr="00EA4356">
        <w:rPr>
          <w:sz w:val="24"/>
          <w:szCs w:val="24"/>
        </w:rPr>
        <w:t xml:space="preserve">образования </w:t>
      </w:r>
      <w:r w:rsidRPr="00EA4356">
        <w:rPr>
          <w:sz w:val="24"/>
          <w:szCs w:val="24"/>
        </w:rPr>
        <w:tab/>
        <w:t xml:space="preserve">                                                                              </w:t>
      </w:r>
      <w:r>
        <w:rPr>
          <w:sz w:val="24"/>
          <w:szCs w:val="24"/>
        </w:rPr>
        <w:t xml:space="preserve">                                </w:t>
      </w:r>
      <w:r w:rsidRPr="00EA4356">
        <w:rPr>
          <w:sz w:val="24"/>
          <w:szCs w:val="24"/>
        </w:rPr>
        <w:t xml:space="preserve">С.А.  </w:t>
      </w:r>
      <w:proofErr w:type="spellStart"/>
      <w:r w:rsidRPr="00EA4356">
        <w:rPr>
          <w:sz w:val="24"/>
          <w:szCs w:val="24"/>
        </w:rPr>
        <w:t>Мирнов</w:t>
      </w:r>
      <w:proofErr w:type="spellEnd"/>
    </w:p>
    <w:p w:rsidR="00B813F5" w:rsidRPr="00EA4356" w:rsidRDefault="00B813F5" w:rsidP="00B813F5">
      <w:pPr>
        <w:pStyle w:val="a3"/>
        <w:spacing w:after="0"/>
        <w:rPr>
          <w:sz w:val="24"/>
          <w:szCs w:val="24"/>
        </w:rPr>
      </w:pPr>
    </w:p>
    <w:p w:rsidR="00B813F5" w:rsidRPr="00120041" w:rsidRDefault="00B813F5" w:rsidP="00B813F5">
      <w:pPr>
        <w:spacing w:line="276" w:lineRule="auto"/>
        <w:rPr>
          <w:rFonts w:ascii="Times New Roman" w:eastAsia="Times New Roman" w:hAnsi="Times New Roman" w:cs="Times New Roman"/>
          <w:sz w:val="24"/>
          <w:szCs w:val="24"/>
          <w:lang w:eastAsia="ru-RU"/>
        </w:rPr>
      </w:pPr>
    </w:p>
    <w:p w:rsidR="00B813F5" w:rsidRDefault="00B813F5" w:rsidP="00B813F5">
      <w:pPr>
        <w:rPr>
          <w:rFonts w:ascii="Times New Roman" w:eastAsia="Times New Roman" w:hAnsi="Times New Roman" w:cs="Times New Roman"/>
          <w:iCs/>
          <w:color w:val="00000A"/>
          <w:sz w:val="24"/>
          <w:szCs w:val="24"/>
          <w:lang w:eastAsia="ru-RU"/>
        </w:rPr>
      </w:pPr>
    </w:p>
    <w:p w:rsidR="00B813F5" w:rsidRPr="00120041" w:rsidRDefault="00B813F5" w:rsidP="00B813F5">
      <w:pPr>
        <w:rPr>
          <w:sz w:val="24"/>
          <w:szCs w:val="24"/>
        </w:rPr>
      </w:pPr>
    </w:p>
    <w:p w:rsidR="00B813F5" w:rsidRPr="009E0B87" w:rsidRDefault="00B813F5" w:rsidP="00B813F5">
      <w:pPr>
        <w:jc w:val="right"/>
        <w:rPr>
          <w:rFonts w:ascii="Times New Roman" w:eastAsia="Calibri" w:hAnsi="Times New Roman" w:cs="Times New Roman"/>
        </w:rPr>
      </w:pPr>
      <w:r w:rsidRPr="009E0B87">
        <w:rPr>
          <w:rFonts w:ascii="Times New Roman" w:eastAsia="Calibri" w:hAnsi="Times New Roman" w:cs="Times New Roman"/>
        </w:rPr>
        <w:t xml:space="preserve">                                                                                                       УТВЕРЖДЕНО:</w:t>
      </w:r>
    </w:p>
    <w:p w:rsidR="00B813F5" w:rsidRPr="009E0B87" w:rsidRDefault="00B813F5" w:rsidP="00B813F5">
      <w:pPr>
        <w:jc w:val="right"/>
        <w:rPr>
          <w:rFonts w:ascii="Times New Roman" w:eastAsia="Calibri" w:hAnsi="Times New Roman" w:cs="Times New Roman"/>
        </w:rPr>
      </w:pPr>
      <w:r w:rsidRPr="009E0B87">
        <w:rPr>
          <w:rFonts w:ascii="Times New Roman" w:eastAsia="Calibri" w:hAnsi="Times New Roman" w:cs="Times New Roman"/>
        </w:rPr>
        <w:t>Решением Совета</w:t>
      </w:r>
    </w:p>
    <w:p w:rsidR="00B813F5" w:rsidRPr="009E0B87" w:rsidRDefault="00B813F5" w:rsidP="00B813F5">
      <w:pPr>
        <w:jc w:val="right"/>
        <w:rPr>
          <w:rFonts w:ascii="Times New Roman" w:eastAsia="Calibri" w:hAnsi="Times New Roman" w:cs="Times New Roman"/>
        </w:rPr>
      </w:pPr>
      <w:r w:rsidRPr="009E0B87">
        <w:rPr>
          <w:rFonts w:ascii="Times New Roman" w:eastAsia="Calibri" w:hAnsi="Times New Roman" w:cs="Times New Roman"/>
          <w:szCs w:val="28"/>
        </w:rPr>
        <w:t>Молодежного</w:t>
      </w:r>
      <w:r w:rsidRPr="009E0B87">
        <w:rPr>
          <w:rFonts w:ascii="Times New Roman" w:eastAsia="Calibri" w:hAnsi="Times New Roman" w:cs="Times New Roman"/>
        </w:rPr>
        <w:t xml:space="preserve"> МО</w:t>
      </w:r>
    </w:p>
    <w:p w:rsidR="00B813F5" w:rsidRPr="009E0B87" w:rsidRDefault="00B813F5" w:rsidP="00B813F5">
      <w:pPr>
        <w:jc w:val="right"/>
        <w:rPr>
          <w:rFonts w:ascii="Times New Roman" w:eastAsia="Calibri" w:hAnsi="Times New Roman" w:cs="Times New Roman"/>
        </w:rPr>
      </w:pPr>
      <w:r w:rsidRPr="009E0B87">
        <w:rPr>
          <w:rFonts w:ascii="Times New Roman" w:eastAsia="Calibri" w:hAnsi="Times New Roman" w:cs="Times New Roman"/>
        </w:rPr>
        <w:t>От 20.02. 2012г.№3п.1</w:t>
      </w:r>
    </w:p>
    <w:p w:rsidR="00B813F5" w:rsidRPr="009E0B87" w:rsidRDefault="00B813F5" w:rsidP="00B813F5">
      <w:pPr>
        <w:jc w:val="right"/>
        <w:rPr>
          <w:rFonts w:ascii="Times New Roman" w:eastAsia="Calibri" w:hAnsi="Times New Roman" w:cs="Times New Roman"/>
        </w:rPr>
      </w:pPr>
      <w:r w:rsidRPr="009E0B87">
        <w:rPr>
          <w:rFonts w:ascii="Times New Roman" w:eastAsia="Calibri" w:hAnsi="Times New Roman" w:cs="Times New Roman"/>
        </w:rPr>
        <w:t xml:space="preserve">Глава </w:t>
      </w:r>
      <w:proofErr w:type="spellStart"/>
      <w:r w:rsidRPr="009E0B87">
        <w:rPr>
          <w:rFonts w:ascii="Times New Roman" w:eastAsia="Calibri" w:hAnsi="Times New Roman" w:cs="Times New Roman"/>
        </w:rPr>
        <w:t>Перелюбского</w:t>
      </w:r>
      <w:proofErr w:type="spellEnd"/>
      <w:r w:rsidRPr="009E0B87">
        <w:rPr>
          <w:rFonts w:ascii="Times New Roman" w:eastAsia="Calibri" w:hAnsi="Times New Roman" w:cs="Times New Roman"/>
        </w:rPr>
        <w:t xml:space="preserve"> МО</w:t>
      </w:r>
    </w:p>
    <w:p w:rsidR="00B813F5" w:rsidRPr="009E0B87" w:rsidRDefault="00B813F5" w:rsidP="00B813F5">
      <w:pPr>
        <w:jc w:val="right"/>
        <w:rPr>
          <w:rFonts w:ascii="Times New Roman" w:eastAsia="Calibri" w:hAnsi="Times New Roman" w:cs="Times New Roman"/>
        </w:rPr>
      </w:pPr>
      <w:r w:rsidRPr="009E0B87">
        <w:rPr>
          <w:rFonts w:ascii="Times New Roman" w:eastAsia="Calibri" w:hAnsi="Times New Roman" w:cs="Times New Roman"/>
        </w:rPr>
        <w:t xml:space="preserve">___________ С. А. </w:t>
      </w:r>
      <w:proofErr w:type="spellStart"/>
      <w:r w:rsidRPr="009E0B87">
        <w:rPr>
          <w:rFonts w:ascii="Times New Roman" w:eastAsia="Calibri" w:hAnsi="Times New Roman" w:cs="Times New Roman"/>
        </w:rPr>
        <w:t>Мирнов</w:t>
      </w:r>
      <w:proofErr w:type="spellEnd"/>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bCs/>
          <w:color w:val="000080"/>
          <w:sz w:val="20"/>
          <w:szCs w:val="20"/>
          <w:lang w:eastAsia="ru-RU"/>
        </w:rPr>
        <w:t xml:space="preserve">                                                                                  </w:t>
      </w:r>
    </w:p>
    <w:p w:rsidR="00B813F5" w:rsidRPr="009E0B87" w:rsidRDefault="00B813F5" w:rsidP="00B813F5">
      <w:pPr>
        <w:keepNext/>
        <w:ind w:firstLine="540"/>
        <w:jc w:val="center"/>
        <w:outlineLvl w:val="0"/>
        <w:rPr>
          <w:rFonts w:ascii="Times New Roman" w:eastAsia="Times New Roman" w:hAnsi="Times New Roman" w:cs="Times New Roman"/>
          <w:b/>
          <w:bCs/>
          <w:color w:val="000000"/>
          <w:sz w:val="24"/>
          <w:szCs w:val="24"/>
        </w:rPr>
      </w:pPr>
      <w:r w:rsidRPr="009E0B87">
        <w:rPr>
          <w:rFonts w:ascii="Times New Roman" w:eastAsia="Times New Roman" w:hAnsi="Times New Roman" w:cs="Times New Roman"/>
          <w:b/>
          <w:bCs/>
          <w:color w:val="000000"/>
          <w:sz w:val="24"/>
          <w:szCs w:val="24"/>
        </w:rPr>
        <w:t>Правила</w:t>
      </w:r>
      <w:r w:rsidRPr="009E0B87">
        <w:rPr>
          <w:rFonts w:ascii="Times New Roman" w:eastAsia="Times New Roman" w:hAnsi="Times New Roman" w:cs="Times New Roman"/>
          <w:b/>
          <w:bCs/>
          <w:color w:val="000000"/>
          <w:sz w:val="24"/>
          <w:szCs w:val="24"/>
        </w:rPr>
        <w:br/>
        <w:t xml:space="preserve">благоустройства, обеспечения чистоты и порядка на территории  Молодежного муниципального образования </w:t>
      </w:r>
      <w:proofErr w:type="spellStart"/>
      <w:r w:rsidRPr="009E0B87">
        <w:rPr>
          <w:rFonts w:ascii="Times New Roman" w:eastAsia="Times New Roman" w:hAnsi="Times New Roman" w:cs="Times New Roman"/>
          <w:b/>
          <w:bCs/>
          <w:color w:val="000000"/>
          <w:sz w:val="24"/>
          <w:szCs w:val="24"/>
        </w:rPr>
        <w:t>Перелюбского</w:t>
      </w:r>
      <w:proofErr w:type="spellEnd"/>
      <w:r w:rsidRPr="009E0B87">
        <w:rPr>
          <w:rFonts w:ascii="Times New Roman" w:eastAsia="Times New Roman" w:hAnsi="Times New Roman" w:cs="Times New Roman"/>
          <w:b/>
          <w:bCs/>
          <w:color w:val="000000"/>
          <w:sz w:val="24"/>
          <w:szCs w:val="24"/>
        </w:rPr>
        <w:t xml:space="preserve"> муниципального района Саратовской области</w:t>
      </w:r>
    </w:p>
    <w:p w:rsidR="00B813F5" w:rsidRPr="001D2FB7" w:rsidRDefault="00B813F5" w:rsidP="00B813F5">
      <w:pPr>
        <w:jc w:val="left"/>
        <w:rPr>
          <w:rFonts w:ascii="Times New Roman" w:eastAsia="Times New Roman" w:hAnsi="Times New Roman" w:cs="Times New Roman"/>
          <w:color w:val="000000"/>
          <w:sz w:val="20"/>
          <w:szCs w:val="20"/>
          <w:lang w:eastAsia="ru-RU"/>
        </w:rPr>
      </w:pPr>
    </w:p>
    <w:p w:rsidR="00B813F5" w:rsidRPr="001D2FB7" w:rsidRDefault="00B813F5" w:rsidP="00B813F5">
      <w:pPr>
        <w:keepNext/>
        <w:ind w:firstLine="540"/>
        <w:jc w:val="center"/>
        <w:outlineLvl w:val="0"/>
        <w:rPr>
          <w:rFonts w:ascii="Times New Roman" w:eastAsia="Times New Roman" w:hAnsi="Times New Roman" w:cs="Times New Roman"/>
          <w:b/>
          <w:bCs/>
          <w:color w:val="000000"/>
          <w:sz w:val="24"/>
        </w:rPr>
      </w:pPr>
      <w:r w:rsidRPr="009E0B87">
        <w:rPr>
          <w:rFonts w:ascii="Times New Roman" w:eastAsia="Times New Roman" w:hAnsi="Times New Roman" w:cs="Times New Roman"/>
          <w:b/>
          <w:bCs/>
          <w:color w:val="000000"/>
          <w:sz w:val="24"/>
          <w:szCs w:val="24"/>
        </w:rPr>
        <w:t>Раздел I.</w:t>
      </w:r>
      <w:r w:rsidRPr="001D2FB7">
        <w:rPr>
          <w:rFonts w:ascii="Times New Roman" w:eastAsia="Times New Roman" w:hAnsi="Times New Roman" w:cs="Times New Roman"/>
          <w:b/>
          <w:bCs/>
          <w:color w:val="000000"/>
          <w:sz w:val="28"/>
        </w:rPr>
        <w:t xml:space="preserve"> </w:t>
      </w:r>
      <w:r w:rsidRPr="001D2FB7">
        <w:rPr>
          <w:rFonts w:ascii="Times New Roman" w:eastAsia="Times New Roman" w:hAnsi="Times New Roman" w:cs="Times New Roman"/>
          <w:b/>
          <w:bCs/>
          <w:color w:val="000000"/>
          <w:sz w:val="24"/>
        </w:rPr>
        <w:t xml:space="preserve">Содержание и уборка уличных, дворовых территорий и элементов благоустройства в населённых пунктах </w:t>
      </w:r>
      <w:bookmarkStart w:id="20" w:name="sub_43651548"/>
      <w:r w:rsidRPr="001D2FB7">
        <w:rPr>
          <w:rFonts w:ascii="Times New Roman" w:eastAsia="Times New Roman" w:hAnsi="Times New Roman" w:cs="Times New Roman"/>
          <w:b/>
          <w:bCs/>
          <w:color w:val="000000"/>
          <w:sz w:val="24"/>
        </w:rPr>
        <w:t>Молодежного муниципального образования.</w:t>
      </w:r>
    </w:p>
    <w:p w:rsidR="00B813F5" w:rsidRPr="001D2FB7" w:rsidRDefault="00B813F5" w:rsidP="00B813F5">
      <w:pPr>
        <w:jc w:val="left"/>
        <w:rPr>
          <w:rFonts w:ascii="Times New Roman" w:eastAsia="Times New Roman" w:hAnsi="Times New Roman" w:cs="Times New Roman"/>
          <w:sz w:val="20"/>
          <w:szCs w:val="20"/>
        </w:rPr>
      </w:pPr>
    </w:p>
    <w:p w:rsidR="00B813F5" w:rsidRPr="009E0B87" w:rsidRDefault="00B813F5" w:rsidP="00B813F5">
      <w:pPr>
        <w:ind w:firstLine="567"/>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1.Общие положения.</w:t>
      </w:r>
      <w:bookmarkEnd w:id="20"/>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w:t>
      </w:r>
      <w:r>
        <w:rPr>
          <w:rFonts w:ascii="Times New Roman" w:eastAsia="Times New Roman" w:hAnsi="Times New Roman" w:cs="Times New Roman"/>
          <w:sz w:val="20"/>
          <w:szCs w:val="20"/>
          <w:lang w:eastAsia="ru-RU"/>
        </w:rPr>
        <w:t xml:space="preserve"> </w:t>
      </w:r>
      <w:r w:rsidRPr="001D2FB7">
        <w:rPr>
          <w:rFonts w:ascii="Times New Roman" w:eastAsia="Times New Roman" w:hAnsi="Times New Roman" w:cs="Times New Roman"/>
          <w:sz w:val="20"/>
          <w:szCs w:val="20"/>
          <w:lang w:eastAsia="ru-RU"/>
        </w:rPr>
        <w:t>Правила благоустройства, обеспечения чистоты и порядка (далее по тексту - Правила) в Молодежном муниципальном образовании призваны обеспечить необходимый уровень благоустройства, соблюдения санитарного, противопожарного состояния на территории Молодежного  муниципального образования, а также дальнейшее его благоустройство в соответствии с действующими санитарными, противопожарными, градостроительными и другими нормами.</w:t>
      </w:r>
    </w:p>
    <w:p w:rsidR="00B813F5" w:rsidRDefault="00B813F5" w:rsidP="00B813F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FB7">
        <w:rPr>
          <w:rFonts w:ascii="Times New Roman" w:eastAsia="Times New Roman" w:hAnsi="Times New Roman" w:cs="Times New Roman"/>
          <w:sz w:val="20"/>
          <w:szCs w:val="20"/>
          <w:lang w:eastAsia="ru-RU"/>
        </w:rPr>
        <w:t>Настоящими Правилами определён порядок содержания юридическими и физическими  лицами основных и прилегающих территорий, обеспечения внешнего облика Молодежного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FB7">
        <w:rPr>
          <w:rFonts w:ascii="Times New Roman" w:eastAsia="Times New Roman" w:hAnsi="Times New Roman" w:cs="Times New Roman"/>
          <w:sz w:val="20"/>
          <w:szCs w:val="20"/>
          <w:lang w:eastAsia="ru-RU"/>
        </w:rP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1D2FB7">
        <w:rPr>
          <w:rFonts w:ascii="Times New Roman" w:eastAsia="Times New Roman" w:hAnsi="Times New Roman" w:cs="Times New Roman"/>
          <w:sz w:val="20"/>
          <w:szCs w:val="20"/>
          <w:lang w:eastAsia="ru-RU"/>
        </w:rPr>
        <w:t>Правила благоустройства территории муниципального образования могут регулировать вопросы: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 содержания территорий общего пользования и порядка пользования такими территориями;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2) внешнего вида фасадов и ограждающих конструкций зданий, строений, сооружений;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4) организации освещения территории муниципального образования, включая архитектурную подсветку зданий, строений, сооружений;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D2FB7">
        <w:rPr>
          <w:rFonts w:ascii="Times New Roman" w:eastAsia="Times New Roman" w:hAnsi="Times New Roman" w:cs="Times New Roman"/>
          <w:sz w:val="20"/>
          <w:szCs w:val="20"/>
          <w:lang w:eastAsia="ru-RU"/>
        </w:rPr>
        <w:t>охраны</w:t>
      </w:r>
      <w:proofErr w:type="gramEnd"/>
      <w:r w:rsidRPr="001D2FB7">
        <w:rPr>
          <w:rFonts w:ascii="Times New Roman" w:eastAsia="Times New Roman" w:hAnsi="Times New Roman" w:cs="Times New Roman"/>
          <w:sz w:val="20"/>
          <w:szCs w:val="20"/>
          <w:lang w:eastAsia="ru-RU"/>
        </w:rPr>
        <w:t xml:space="preserve"> расположенных в границах населенных пунктов газонов, цветников и иных территорий, занятых травянистыми растениями;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8) организации пешеходных коммуникаций, в том числе тротуаров, аллей, дорожек, тропинок;</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10) уборки территории муниципального образования, в том числе в зимний период;</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11) организации стоков ливневых вод;</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12) порядка проведения земляных работ;</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14) определения границ прилегающих территорий в соответствии с порядком, установленным законом субъекта Российской Федерации;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15) праздничного оформления территории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16) порядка участия граждан и организаций в реализации мероприятий по благоустройству территории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lastRenderedPageBreak/>
        <w:t xml:space="preserve">17) осуществления </w:t>
      </w:r>
      <w:proofErr w:type="gramStart"/>
      <w:r w:rsidRPr="001D2FB7">
        <w:rPr>
          <w:rFonts w:ascii="Times New Roman" w:eastAsia="Times New Roman" w:hAnsi="Times New Roman" w:cs="Times New Roman"/>
          <w:sz w:val="20"/>
          <w:szCs w:val="20"/>
          <w:lang w:eastAsia="ru-RU"/>
        </w:rPr>
        <w:t>контроля за</w:t>
      </w:r>
      <w:proofErr w:type="gramEnd"/>
      <w:r w:rsidRPr="001D2FB7">
        <w:rPr>
          <w:rFonts w:ascii="Times New Roman" w:eastAsia="Times New Roman" w:hAnsi="Times New Roman" w:cs="Times New Roman"/>
          <w:sz w:val="20"/>
          <w:szCs w:val="20"/>
          <w:lang w:eastAsia="ru-RU"/>
        </w:rPr>
        <w:t xml:space="preserve"> соблюдением правил благоустройства территории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Pr="001D2FB7">
        <w:rPr>
          <w:rFonts w:ascii="Times New Roman" w:eastAsia="Times New Roman" w:hAnsi="Times New Roman" w:cs="Times New Roman"/>
          <w:sz w:val="20"/>
          <w:szCs w:val="20"/>
          <w:lang w:eastAsia="ru-RU"/>
        </w:rPr>
        <w:t>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w:t>
      </w:r>
    </w:p>
    <w:p w:rsidR="00B813F5" w:rsidRPr="001D2FB7" w:rsidRDefault="00B813F5" w:rsidP="00B813F5">
      <w:pPr>
        <w:numPr>
          <w:ilvl w:val="1"/>
          <w:numId w:val="1"/>
        </w:numPr>
        <w:ind w:left="0" w:firstLine="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Настоящие Правила действуют на всей территории  Молодежного  муниципального образования  и обязательны для выполнения всеми юридическими лицами независимо от форм собственности, а также физическими лицами  </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bookmarkStart w:id="21" w:name="sub_10014"/>
      <w:r w:rsidRPr="001D2FB7">
        <w:rPr>
          <w:rFonts w:ascii="Times New Roman" w:eastAsia="Times New Roman" w:hAnsi="Times New Roman" w:cs="Times New Roman"/>
          <w:b/>
          <w:sz w:val="20"/>
          <w:szCs w:val="20"/>
          <w:lang w:eastAsia="ru-RU"/>
        </w:rPr>
        <w:t>1.3.</w:t>
      </w:r>
      <w:r w:rsidRPr="001D2FB7">
        <w:rPr>
          <w:rFonts w:ascii="Times New Roman" w:eastAsia="Times New Roman" w:hAnsi="Times New Roman" w:cs="Times New Roman"/>
          <w:sz w:val="20"/>
          <w:szCs w:val="20"/>
          <w:lang w:eastAsia="ru-RU"/>
        </w:rPr>
        <w:t xml:space="preserve"> Контроль над исполнением настоящих Правил обеспечивают администрация Молодежного  муниципального образования, органы внутренних дел, соответствующие государственные инспекции и иные контрольные службы.</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bookmarkStart w:id="22" w:name="sub_10015"/>
      <w:bookmarkEnd w:id="21"/>
      <w:r w:rsidRPr="001D2FB7">
        <w:rPr>
          <w:rFonts w:ascii="Times New Roman" w:eastAsia="Times New Roman" w:hAnsi="Times New Roman" w:cs="Times New Roman"/>
          <w:b/>
          <w:sz w:val="20"/>
          <w:szCs w:val="20"/>
          <w:lang w:eastAsia="ru-RU"/>
        </w:rPr>
        <w:t>1.4</w:t>
      </w:r>
      <w:r w:rsidRPr="001D2FB7">
        <w:rPr>
          <w:rFonts w:ascii="Times New Roman" w:eastAsia="Times New Roman" w:hAnsi="Times New Roman" w:cs="Times New Roman"/>
          <w:sz w:val="20"/>
          <w:szCs w:val="20"/>
          <w:lang w:eastAsia="ru-RU"/>
        </w:rPr>
        <w:t>. Административная ответственность за нарушение настоящих Правил применяется в порядке, установленном Кодексом Российской Федерации об административных правонарушениях, законами Российской Федерации и Саратовской области.</w:t>
      </w:r>
    </w:p>
    <w:bookmarkEnd w:id="22"/>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keepNext/>
        <w:ind w:firstLine="540"/>
        <w:outlineLvl w:val="0"/>
        <w:rPr>
          <w:rFonts w:ascii="Times New Roman" w:eastAsia="Times New Roman" w:hAnsi="Times New Roman" w:cs="Times New Roman"/>
          <w:b/>
          <w:bCs/>
          <w:sz w:val="24"/>
          <w:szCs w:val="24"/>
        </w:rPr>
      </w:pPr>
      <w:r w:rsidRPr="009E0B87">
        <w:rPr>
          <w:rFonts w:ascii="Times New Roman" w:eastAsia="Times New Roman" w:hAnsi="Times New Roman" w:cs="Times New Roman"/>
          <w:b/>
          <w:bCs/>
          <w:sz w:val="24"/>
          <w:szCs w:val="24"/>
        </w:rPr>
        <w:t>Раздел II. Правила уборки и содержания уличных, дворовых территорий и элементов внешнего благоустройства в Молодежном муниципальном образовании</w:t>
      </w:r>
    </w:p>
    <w:p w:rsidR="00B813F5" w:rsidRPr="009E0B87" w:rsidRDefault="00B813F5" w:rsidP="00B813F5">
      <w:pPr>
        <w:jc w:val="left"/>
        <w:rPr>
          <w:rFonts w:ascii="Times New Roman" w:eastAsia="Times New Roman" w:hAnsi="Times New Roman" w:cs="Times New Roman"/>
          <w:sz w:val="24"/>
          <w:szCs w:val="24"/>
          <w:lang w:eastAsia="ru-RU"/>
        </w:rPr>
      </w:pPr>
    </w:p>
    <w:p w:rsidR="00B813F5" w:rsidRPr="009E0B87" w:rsidRDefault="00B813F5" w:rsidP="00B813F5">
      <w:pPr>
        <w:ind w:firstLine="567"/>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2. Организация уборки территорий населённых пунктов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2.1</w:t>
      </w:r>
      <w:r w:rsidRPr="001D2FB7">
        <w:rPr>
          <w:rFonts w:ascii="Times New Roman" w:eastAsia="Times New Roman" w:hAnsi="Times New Roman" w:cs="Times New Roman"/>
          <w:sz w:val="20"/>
          <w:szCs w:val="20"/>
          <w:lang w:eastAsia="ru-RU"/>
        </w:rPr>
        <w:t xml:space="preserve">. </w:t>
      </w:r>
      <w:proofErr w:type="gramStart"/>
      <w:r w:rsidRPr="001D2FB7">
        <w:rPr>
          <w:rFonts w:ascii="Times New Roman" w:eastAsia="Times New Roman" w:hAnsi="Times New Roman" w:cs="Times New Roman"/>
          <w:sz w:val="20"/>
          <w:szCs w:val="20"/>
          <w:lang w:eastAsia="ru-RU"/>
        </w:rPr>
        <w:t xml:space="preserve">В целях дальнейшего улучшения благоустройства, уборки и санитарного состояния территорий Молодежного муниципального образования, а именно  пос. Молодежный, пос. </w:t>
      </w:r>
      <w:proofErr w:type="spellStart"/>
      <w:r w:rsidRPr="001D2FB7">
        <w:rPr>
          <w:rFonts w:ascii="Times New Roman" w:eastAsia="Times New Roman" w:hAnsi="Times New Roman" w:cs="Times New Roman"/>
          <w:sz w:val="20"/>
          <w:szCs w:val="20"/>
          <w:lang w:eastAsia="ru-RU"/>
        </w:rPr>
        <w:t>Гусарка</w:t>
      </w:r>
      <w:proofErr w:type="spellEnd"/>
      <w:r w:rsidRPr="001D2FB7">
        <w:rPr>
          <w:rFonts w:ascii="Times New Roman" w:eastAsia="Times New Roman" w:hAnsi="Times New Roman" w:cs="Times New Roman"/>
          <w:sz w:val="20"/>
          <w:szCs w:val="20"/>
          <w:lang w:eastAsia="ru-RU"/>
        </w:rPr>
        <w:t xml:space="preserve">, с. Большая </w:t>
      </w:r>
      <w:proofErr w:type="spellStart"/>
      <w:r w:rsidRPr="001D2FB7">
        <w:rPr>
          <w:rFonts w:ascii="Times New Roman" w:eastAsia="Times New Roman" w:hAnsi="Times New Roman" w:cs="Times New Roman"/>
          <w:sz w:val="20"/>
          <w:szCs w:val="20"/>
          <w:lang w:eastAsia="ru-RU"/>
        </w:rPr>
        <w:t>Тарасовка</w:t>
      </w:r>
      <w:proofErr w:type="spellEnd"/>
      <w:r w:rsidRPr="001D2FB7">
        <w:rPr>
          <w:rFonts w:ascii="Times New Roman" w:eastAsia="Times New Roman" w:hAnsi="Times New Roman" w:cs="Times New Roman"/>
          <w:sz w:val="20"/>
          <w:szCs w:val="20"/>
          <w:lang w:eastAsia="ru-RU"/>
        </w:rPr>
        <w:t>, всем организациям, предприятиям, учреждениям независимо от форм собственности, а также арендаторам, нанимателям и индивидуальным владельцам жилых домов вменяется в обязанность систематически убирать и содержать в образцовом порядке в соответствии с действующими нормативными правовыми актами, санитарными, строительными нормами и</w:t>
      </w:r>
      <w:proofErr w:type="gramEnd"/>
      <w:r w:rsidRPr="001D2FB7">
        <w:rPr>
          <w:rFonts w:ascii="Times New Roman" w:eastAsia="Times New Roman" w:hAnsi="Times New Roman" w:cs="Times New Roman"/>
          <w:sz w:val="20"/>
          <w:szCs w:val="20"/>
          <w:lang w:eastAsia="ru-RU"/>
        </w:rPr>
        <w:t xml:space="preserve"> правилами: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-улицы, площади, проезды, дворы и другие территории в населённом пункте, включая все элементы внешнего благоустройства;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-жилые, культурно-бытовые, административные, сельскохозяйственные, торговые здания;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-ограды, заборы, витрины, знаки регулирования уличного движения, средства сигнализации милиции и пожарной охраны;</w:t>
      </w:r>
    </w:p>
    <w:p w:rsidR="00B813F5" w:rsidRPr="001D2FB7" w:rsidRDefault="00B813F5" w:rsidP="00B813F5">
      <w:pPr>
        <w:rPr>
          <w:rFonts w:ascii="Times New Roman" w:eastAsia="Times New Roman" w:hAnsi="Times New Roman" w:cs="Times New Roman"/>
          <w:sz w:val="20"/>
          <w:szCs w:val="20"/>
          <w:lang w:eastAsia="ru-RU"/>
        </w:rPr>
      </w:pPr>
      <w:proofErr w:type="gramStart"/>
      <w:r w:rsidRPr="001D2FB7">
        <w:rPr>
          <w:rFonts w:ascii="Times New Roman" w:eastAsia="Times New Roman" w:hAnsi="Times New Roman" w:cs="Times New Roman"/>
          <w:sz w:val="20"/>
          <w:szCs w:val="20"/>
          <w:lang w:eastAsia="ru-RU"/>
        </w:rPr>
        <w:t>-фонари уличного освещения, всевозможные опорные сооружения, садовые скамейки, урны, указатели наименований улиц, остановок транспорта, домовые номерные знаки, мемориальные доски, антенные, трансформаторные установки;</w:t>
      </w:r>
      <w:proofErr w:type="gramEnd"/>
    </w:p>
    <w:p w:rsidR="00B813F5" w:rsidRPr="001D2FB7" w:rsidRDefault="00B813F5" w:rsidP="00B813F5">
      <w:pPr>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-инженерно-технические и санитарные сооружения;</w:t>
      </w:r>
    </w:p>
    <w:p w:rsidR="00B813F5" w:rsidRPr="001D2FB7" w:rsidRDefault="00B813F5" w:rsidP="00B813F5">
      <w:pPr>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-дорожные покрытия улиц и площадей;</w:t>
      </w:r>
      <w:bookmarkStart w:id="23" w:name="sub_102109"/>
    </w:p>
    <w:p w:rsidR="00B813F5" w:rsidRPr="001D2FB7" w:rsidRDefault="00B813F5" w:rsidP="00B813F5">
      <w:pPr>
        <w:rPr>
          <w:rFonts w:ascii="Times New Roman" w:eastAsia="Times New Roman" w:hAnsi="Times New Roman" w:cs="Times New Roman"/>
          <w:sz w:val="20"/>
          <w:szCs w:val="20"/>
          <w:lang w:eastAsia="ru-RU"/>
        </w:rPr>
      </w:pPr>
      <w:bookmarkStart w:id="24" w:name="sub_102110"/>
      <w:bookmarkEnd w:id="23"/>
      <w:r w:rsidRPr="001D2FB7">
        <w:rPr>
          <w:rFonts w:ascii="Times New Roman" w:eastAsia="Times New Roman" w:hAnsi="Times New Roman" w:cs="Times New Roman"/>
          <w:sz w:val="20"/>
          <w:szCs w:val="20"/>
          <w:lang w:eastAsia="ru-RU"/>
        </w:rPr>
        <w:t>При открытии нового объекта (здание, сооружение, магазин в многоквартирном жилом доме), администрацией Молодежного муниципального образования выдаются технические условия по благоустройству прилегающей территории при соответствующем обращении.</w:t>
      </w:r>
    </w:p>
    <w:p w:rsidR="00B813F5" w:rsidRPr="001D2FB7" w:rsidRDefault="00B813F5" w:rsidP="00B813F5">
      <w:pPr>
        <w:rPr>
          <w:rFonts w:ascii="Times New Roman" w:eastAsia="Times New Roman" w:hAnsi="Times New Roman" w:cs="Times New Roman"/>
          <w:sz w:val="20"/>
          <w:szCs w:val="20"/>
          <w:lang w:eastAsia="ru-RU"/>
        </w:rPr>
      </w:pPr>
      <w:bookmarkStart w:id="25" w:name="sub_10210"/>
      <w:bookmarkEnd w:id="24"/>
    </w:p>
    <w:bookmarkEnd w:id="25"/>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2.2</w:t>
      </w:r>
      <w:r w:rsidRPr="001D2FB7">
        <w:rPr>
          <w:rFonts w:ascii="Times New Roman" w:eastAsia="Times New Roman" w:hAnsi="Times New Roman" w:cs="Times New Roman"/>
          <w:sz w:val="20"/>
          <w:szCs w:val="20"/>
          <w:lang w:eastAsia="ru-RU"/>
        </w:rPr>
        <w:t>. Уборка, очистка канав, труб, дренажей, предназначенных для отвода поверхностных, талых паводковых и грунтовых вод, производится во дворах и на территории предприятий и организаций за счет предприятий и организаций по мере необходимости, вдоль улиц и дорог предприятиями, арендаторами, домовладельцами, застройщиками.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Запрещается перекрывать, разрушать, демонтировать сооружения, предназначенные для отвода поверхностных, талых паводковых и грунтовых вод. Лица в зоне </w:t>
      </w:r>
      <w:proofErr w:type="gramStart"/>
      <w:r w:rsidRPr="001D2FB7">
        <w:rPr>
          <w:rFonts w:ascii="Times New Roman" w:eastAsia="Times New Roman" w:hAnsi="Times New Roman" w:cs="Times New Roman"/>
          <w:sz w:val="20"/>
          <w:szCs w:val="20"/>
          <w:lang w:eastAsia="ru-RU"/>
        </w:rPr>
        <w:t>ответственности</w:t>
      </w:r>
      <w:proofErr w:type="gramEnd"/>
      <w:r w:rsidRPr="001D2FB7">
        <w:rPr>
          <w:rFonts w:ascii="Times New Roman" w:eastAsia="Times New Roman" w:hAnsi="Times New Roman" w:cs="Times New Roman"/>
          <w:sz w:val="20"/>
          <w:szCs w:val="20"/>
          <w:lang w:eastAsia="ru-RU"/>
        </w:rPr>
        <w:t xml:space="preserve"> которых находятся сооружения для пропуска поводковых и грунтовых вод обеспечивают их надлежащее работоспособное содержание.</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Юридические и физические лица, по вине которых произошло перекрытие, разрушение, демонтаж сооружений для отвода поверхностных и грунтовых вод, в трехдневный срок обязаны восстановить работоспособность систем.</w:t>
      </w:r>
      <w:bookmarkStart w:id="26" w:name="sub_102124"/>
    </w:p>
    <w:p w:rsidR="00B813F5" w:rsidRPr="001D2FB7" w:rsidRDefault="00B813F5" w:rsidP="00B813F5">
      <w:pPr>
        <w:rPr>
          <w:rFonts w:ascii="Times New Roman" w:eastAsia="Times New Roman" w:hAnsi="Times New Roman" w:cs="Times New Roman"/>
          <w:sz w:val="20"/>
          <w:szCs w:val="20"/>
          <w:lang w:eastAsia="ru-RU"/>
        </w:rPr>
      </w:pPr>
    </w:p>
    <w:bookmarkEnd w:id="26"/>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2.3.</w:t>
      </w:r>
      <w:r w:rsidRPr="001D2FB7">
        <w:rPr>
          <w:rFonts w:ascii="Times New Roman" w:eastAsia="Times New Roman" w:hAnsi="Times New Roman" w:cs="Times New Roman"/>
          <w:sz w:val="20"/>
          <w:szCs w:val="20"/>
          <w:lang w:eastAsia="ru-RU"/>
        </w:rPr>
        <w:t xml:space="preserve"> Строительные и другие организации при производстве строительных, ремонтно-строительных и восстановительных работ обязаны принять меры к недопущению загрязнения дорожного </w:t>
      </w:r>
      <w:proofErr w:type="gramStart"/>
      <w:r w:rsidRPr="001D2FB7">
        <w:rPr>
          <w:rFonts w:ascii="Times New Roman" w:eastAsia="Times New Roman" w:hAnsi="Times New Roman" w:cs="Times New Roman"/>
          <w:sz w:val="20"/>
          <w:szCs w:val="20"/>
          <w:lang w:eastAsia="ru-RU"/>
        </w:rPr>
        <w:t>покрытия</w:t>
      </w:r>
      <w:proofErr w:type="gramEnd"/>
      <w:r w:rsidRPr="001D2FB7">
        <w:rPr>
          <w:rFonts w:ascii="Times New Roman" w:eastAsia="Times New Roman" w:hAnsi="Times New Roman" w:cs="Times New Roman"/>
          <w:sz w:val="20"/>
          <w:szCs w:val="20"/>
          <w:lang w:eastAsia="ru-RU"/>
        </w:rPr>
        <w:t xml:space="preserve"> и убирают на прилегающих к строительным площадкам территориях остатки строительных материалов, грунт и строительный мусор. </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ind w:firstLine="567"/>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3. Содержание</w:t>
      </w:r>
      <w:r>
        <w:rPr>
          <w:rFonts w:ascii="Times New Roman" w:eastAsia="Times New Roman" w:hAnsi="Times New Roman" w:cs="Times New Roman"/>
          <w:b/>
          <w:sz w:val="24"/>
          <w:szCs w:val="24"/>
          <w:lang w:eastAsia="ru-RU"/>
        </w:rPr>
        <w:t xml:space="preserve"> территорий населённых пунктов.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8"/>
          <w:szCs w:val="20"/>
          <w:lang w:eastAsia="ru-RU"/>
        </w:rPr>
        <w:lastRenderedPageBreak/>
        <w:t>3.1</w:t>
      </w:r>
      <w:r w:rsidRPr="001D2FB7">
        <w:rPr>
          <w:rFonts w:ascii="Times New Roman" w:eastAsia="Times New Roman" w:hAnsi="Times New Roman" w:cs="Times New Roman"/>
          <w:sz w:val="20"/>
          <w:szCs w:val="20"/>
          <w:lang w:eastAsia="ru-RU"/>
        </w:rPr>
        <w:t xml:space="preserve">. </w:t>
      </w:r>
      <w:proofErr w:type="gramStart"/>
      <w:r w:rsidRPr="001D2FB7">
        <w:rPr>
          <w:rFonts w:ascii="Times New Roman" w:eastAsia="Times New Roman" w:hAnsi="Times New Roman" w:cs="Times New Roman"/>
          <w:sz w:val="20"/>
          <w:szCs w:val="20"/>
          <w:lang w:eastAsia="ru-RU"/>
        </w:rPr>
        <w:t>Ответственными за содержание в чистоте объектов в поселении и соблюдение установленного санитарного порядка в Молодежного муниципальном образовании являются:</w:t>
      </w:r>
      <w:proofErr w:type="gramEnd"/>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за частными домовладениями (домовладельцами, либо проживающими на условиях найма) – участки в границах землеотвода, уличная территория до внешней бровки кювета (проезжей части дороги) и территория по периметру на расстоянии 10 метров, прилегающая к границе участка, при отсутствии соседних землепользователей;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 -на участках предприятий, учреждений, организаций и прилегающих к ним улиц, тротуаров, газонов - руководители предприятий, учреждений, организаций, учебных </w:t>
      </w:r>
      <w:proofErr w:type="gramStart"/>
      <w:r w:rsidRPr="001D2FB7">
        <w:rPr>
          <w:rFonts w:ascii="Times New Roman" w:eastAsia="Times New Roman" w:hAnsi="Times New Roman" w:cs="Times New Roman"/>
          <w:sz w:val="20"/>
          <w:szCs w:val="20"/>
          <w:lang w:eastAsia="ru-RU"/>
        </w:rPr>
        <w:t>заведений-участки</w:t>
      </w:r>
      <w:proofErr w:type="gramEnd"/>
      <w:r w:rsidRPr="001D2FB7">
        <w:rPr>
          <w:rFonts w:ascii="Times New Roman" w:eastAsia="Times New Roman" w:hAnsi="Times New Roman" w:cs="Times New Roman"/>
          <w:sz w:val="20"/>
          <w:szCs w:val="20"/>
          <w:lang w:eastAsia="ru-RU"/>
        </w:rPr>
        <w:t xml:space="preserve"> в пределах землеотвода, прилегающие уличные территории до внешней бровки кювета (проезжей части дороги), и территория по периметру на расстоянии 25 метров, прилегающая к границе участка, при отсутствии соседних землепользователей;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-на улицах, площадях, тротуарах общего пользования – администрация  Молодежного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-на территории кладбищ:</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содержание подъездных путей, ограждения, уборка и содержание территории внутри кладбищ, вывоз ТБО – администрация  Молодежного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 надгробные сооружения, площадь захоронения - родственниками </w:t>
      </w:r>
      <w:proofErr w:type="gramStart"/>
      <w:r w:rsidRPr="001D2FB7">
        <w:rPr>
          <w:rFonts w:ascii="Times New Roman" w:eastAsia="Times New Roman" w:hAnsi="Times New Roman" w:cs="Times New Roman"/>
          <w:sz w:val="20"/>
          <w:szCs w:val="20"/>
          <w:lang w:eastAsia="ru-RU"/>
        </w:rPr>
        <w:t>погребенных</w:t>
      </w:r>
      <w:proofErr w:type="gramEnd"/>
      <w:r w:rsidRPr="001D2FB7">
        <w:rPr>
          <w:rFonts w:ascii="Times New Roman" w:eastAsia="Times New Roman" w:hAnsi="Times New Roman" w:cs="Times New Roman"/>
          <w:sz w:val="20"/>
          <w:szCs w:val="20"/>
          <w:lang w:eastAsia="ru-RU"/>
        </w:rPr>
        <w:t>, а также уборка территории на расстоянии по периметру -1 метр от ограды;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-на территориях, отведенных под застройку - руководители организаций и предприятий всех форм собственности и частные застройщики, в чьем ведении эти земельные участки находятся - в радиусе 25 метров;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-на территориях, прилегающих к павильонам, киоскам, лоткам, ларькам в радиусе 10 м или до границы смежного участка - руководители предприятий торговли, общественного питания, владельцы торговых точек;</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-на территориях, прилегающих к автозаправочным станциям по периметру 50 м - владельцы автозаправочных станций, а также 100 метровая зона придорожной полосы (до внешней бровки проезжей части) в оба направления, на стороне нахождения объекта;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-вокруг рекламных щитов – владельцы конструкций в радиусе 5 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-на территориях наружных инженерных коммуникаций (тепловые сети, газопровод, электросети, горячее водоснабжение и другие) – собственники, владельцы или балансодержатели этих объектов на земельном участке шириной не менее 3 метров в каждую сторону от наружной линии. 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-отдельно стоящие производственные сооружения коммунального назначения ( котельные и т.п.) – за балансодержателями в пределах 10 метров по периметру от стен сооружения или ограждения участка, при отсутствии соседних землепользователей;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-отдельно расположенные нежилые здания, обособленные земельные участки – за собственниками в пределах 10 метров по периметру.</w:t>
      </w:r>
    </w:p>
    <w:p w:rsidR="00B813F5" w:rsidRPr="001D2FB7" w:rsidRDefault="00B813F5" w:rsidP="00B813F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FB7">
        <w:rPr>
          <w:rFonts w:ascii="Times New Roman" w:eastAsia="Times New Roman" w:hAnsi="Times New Roman" w:cs="Times New Roman"/>
          <w:sz w:val="20"/>
          <w:szCs w:val="20"/>
          <w:lang w:eastAsia="ru-RU"/>
        </w:rPr>
        <w:t>В случае если в одном здании располагаются несколько пользователей (арендаторов), ответственность за чистоту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договором, подписанным всеми пользователями здания.</w:t>
      </w:r>
    </w:p>
    <w:p w:rsidR="00B813F5" w:rsidRPr="001D2FB7" w:rsidRDefault="00B813F5" w:rsidP="00B813F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FB7">
        <w:rPr>
          <w:rFonts w:ascii="Times New Roman" w:eastAsia="Times New Roman" w:hAnsi="Times New Roman" w:cs="Times New Roman"/>
          <w:sz w:val="20"/>
          <w:szCs w:val="20"/>
          <w:lang w:eastAsia="ru-RU"/>
        </w:rPr>
        <w:t>При наличии соседних землепользователей закреплённая прилегающая территория между ними делится на равные части.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3.2.</w:t>
      </w:r>
      <w:r w:rsidRPr="001D2FB7">
        <w:rPr>
          <w:rFonts w:ascii="Times New Roman" w:eastAsia="Times New Roman" w:hAnsi="Times New Roman" w:cs="Times New Roman"/>
          <w:sz w:val="20"/>
          <w:szCs w:val="20"/>
          <w:lang w:eastAsia="ru-RU"/>
        </w:rPr>
        <w:t xml:space="preserve"> При уборке  населенных пунктов в ночное время (независимо от периода) соблюдаются правила, предупреждающие шум. Ночное время – период времени с 23.00 до 07.00 часов.</w:t>
      </w:r>
    </w:p>
    <w:p w:rsidR="00B813F5" w:rsidRPr="001D2FB7" w:rsidRDefault="00B813F5" w:rsidP="00B813F5">
      <w:pPr>
        <w:widowControl w:val="0"/>
        <w:autoSpaceDE w:val="0"/>
        <w:autoSpaceDN w:val="0"/>
        <w:adjustRightInd w:val="0"/>
        <w:ind w:left="170"/>
        <w:rPr>
          <w:rFonts w:ascii="Times New Roman" w:eastAsia="Times New Roman" w:hAnsi="Times New Roman" w:cs="Times New Roman"/>
          <w:i/>
          <w:iCs/>
          <w:color w:val="800080"/>
          <w:lang w:eastAsia="ru-RU"/>
        </w:rPr>
      </w:pPr>
    </w:p>
    <w:p w:rsidR="00B813F5" w:rsidRPr="009E0B87" w:rsidRDefault="00B813F5" w:rsidP="00B813F5">
      <w:pP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3.3. Запрещается: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-сорить на улицах и площадях, и в других общественных местах, выставлять тару с мусором и пищевыми отходами на улицах;</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-устанавливать в едином дворе несколько одинаковых санитарных устройств (туалетов, помойных ям);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-сбрасывать в реки и другие водоемы, складировать на берегу бытовые и производственные отходы и загрязнять воду;</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выпускать сточные воды из канализации жилых и промышленных зданий на рельеф плоскости. Устройство местной канализации разрешается только после согласования с администрацией Молодежного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-проводить без соответствующего разрешения водопроводно-канализационного хозяйства подключение производственной и дворовой сети к местному водопроводу и центральной канализации;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-утеплять водопроводные колонки и краны материалами, подверженными гниению;</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вывозить со строек, домовладений строительный мусор, грунт в места, не отведенные для этой цели;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-складировать строительные материалы (песок, щебень, пиломатериалы и т.п.) на тротуарах и прилегающих к домам территориях без согласования с администрацией Молодежного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lastRenderedPageBreak/>
        <w:t>-возводить к киоскам, павильонам, палаткам пристройки, козырьки, ограждения, не предусмотренные согласованным проектом, и использовать их под складские цели, а также складировать тару и запасы товаров около киосков, павильонов и др.;</w:t>
      </w:r>
    </w:p>
    <w:p w:rsidR="00B813F5" w:rsidRPr="001D2FB7" w:rsidRDefault="00B813F5" w:rsidP="00B813F5">
      <w:pPr>
        <w:rPr>
          <w:rFonts w:ascii="Times New Roman" w:eastAsia="Times New Roman" w:hAnsi="Times New Roman" w:cs="Times New Roman"/>
          <w:sz w:val="20"/>
          <w:szCs w:val="20"/>
          <w:lang w:eastAsia="ru-RU"/>
        </w:rPr>
      </w:pPr>
      <w:bookmarkStart w:id="27" w:name="sub_217015"/>
      <w:r w:rsidRPr="001D2FB7">
        <w:rPr>
          <w:rFonts w:ascii="Times New Roman" w:eastAsia="Times New Roman" w:hAnsi="Times New Roman" w:cs="Times New Roman"/>
          <w:sz w:val="20"/>
          <w:szCs w:val="20"/>
          <w:lang w:eastAsia="ru-RU"/>
        </w:rPr>
        <w:t>-сметать мусор и снег с остановок, тротуаров и автостоянок на проезжую часть улиц;</w:t>
      </w:r>
      <w:bookmarkEnd w:id="27"/>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-расклеивать афиши, объявления в неустановленных местах, т.е. на столбах, автобусных остановках, заборах, деревьях и других предметах, не предназначенных для этих целей;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-при ограждении строительных площадок занимать площади, прилегающие к ним, не входящие в границы стройплощадки;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-выливать на улицу отработанную воду после продажи мороженого, напитков, рыбы и других продуктов.</w:t>
      </w:r>
    </w:p>
    <w:p w:rsidR="00B813F5" w:rsidRPr="001D2FB7" w:rsidRDefault="00B813F5" w:rsidP="00B813F5">
      <w:pPr>
        <w:rPr>
          <w:rFonts w:ascii="Times New Roman" w:eastAsia="Times New Roman" w:hAnsi="Times New Roman" w:cs="Times New Roman"/>
          <w:sz w:val="20"/>
          <w:szCs w:val="20"/>
          <w:lang w:eastAsia="ru-RU"/>
        </w:rPr>
      </w:pPr>
      <w:bookmarkStart w:id="28" w:name="sub_217028"/>
      <w:r w:rsidRPr="001D2FB7">
        <w:rPr>
          <w:rFonts w:ascii="Times New Roman" w:eastAsia="Times New Roman" w:hAnsi="Times New Roman" w:cs="Times New Roman"/>
          <w:sz w:val="20"/>
          <w:szCs w:val="20"/>
          <w:lang w:eastAsia="ru-RU"/>
        </w:rPr>
        <w:t>-выпускать животных, в частности крупный и мелкий рогатый скот, и домашнюю птицу на улицу и территорию, зеленых зон, осуществлять выгул на придомовых территориях и детских площадках;</w:t>
      </w:r>
    </w:p>
    <w:bookmarkEnd w:id="28"/>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-проводить самовольное строительство разного рода хозяйственных и вспомогательных построек (сараев, будок, гаражей, голубятен, теплиц и т.д.) за пределами своего участка без получения разрешения в установленном порядке от администрации Молодежного  МО;</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-производить складирование строительных материалов, конструкций и т.п. на территории  муниципального Молодежного </w:t>
      </w:r>
      <w:proofErr w:type="spellStart"/>
      <w:r w:rsidRPr="001D2FB7">
        <w:rPr>
          <w:rFonts w:ascii="Times New Roman" w:eastAsia="Times New Roman" w:hAnsi="Times New Roman" w:cs="Times New Roman"/>
          <w:sz w:val="20"/>
          <w:szCs w:val="20"/>
          <w:lang w:eastAsia="ru-RU"/>
        </w:rPr>
        <w:t>го</w:t>
      </w:r>
      <w:proofErr w:type="spellEnd"/>
      <w:r w:rsidRPr="001D2FB7">
        <w:rPr>
          <w:rFonts w:ascii="Times New Roman" w:eastAsia="Times New Roman" w:hAnsi="Times New Roman" w:cs="Times New Roman"/>
          <w:sz w:val="20"/>
          <w:szCs w:val="20"/>
          <w:lang w:eastAsia="ru-RU"/>
        </w:rPr>
        <w:t xml:space="preserve"> образования без разрешения, полученного в администрации  муниципального Молодежного </w:t>
      </w:r>
      <w:proofErr w:type="spellStart"/>
      <w:r w:rsidRPr="001D2FB7">
        <w:rPr>
          <w:rFonts w:ascii="Times New Roman" w:eastAsia="Times New Roman" w:hAnsi="Times New Roman" w:cs="Times New Roman"/>
          <w:sz w:val="20"/>
          <w:szCs w:val="20"/>
          <w:lang w:eastAsia="ru-RU"/>
        </w:rPr>
        <w:t>го</w:t>
      </w:r>
      <w:proofErr w:type="spellEnd"/>
      <w:r w:rsidRPr="001D2FB7">
        <w:rPr>
          <w:rFonts w:ascii="Times New Roman" w:eastAsia="Times New Roman" w:hAnsi="Times New Roman" w:cs="Times New Roman"/>
          <w:sz w:val="20"/>
          <w:szCs w:val="20"/>
          <w:lang w:eastAsia="ru-RU"/>
        </w:rPr>
        <w:t xml:space="preserve">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-оставлять мусор, навоз, сливать нечистоты вдоль дорог поселения, на полосах отвода, придорожных кюветах, в лесозащитных полосах;</w:t>
      </w:r>
    </w:p>
    <w:p w:rsidR="00B813F5" w:rsidRPr="001D2FB7" w:rsidRDefault="00B813F5" w:rsidP="00B813F5">
      <w:pPr>
        <w:rPr>
          <w:rFonts w:ascii="Times New Roman" w:eastAsia="Times New Roman" w:hAnsi="Times New Roman" w:cs="Times New Roman"/>
          <w:sz w:val="20"/>
          <w:szCs w:val="20"/>
          <w:lang w:eastAsia="ru-RU"/>
        </w:rPr>
      </w:pPr>
      <w:bookmarkStart w:id="29" w:name="sub_217039"/>
      <w:r w:rsidRPr="001D2FB7">
        <w:rPr>
          <w:rFonts w:ascii="Times New Roman" w:eastAsia="Times New Roman" w:hAnsi="Times New Roman" w:cs="Times New Roman"/>
          <w:sz w:val="20"/>
          <w:szCs w:val="20"/>
          <w:lang w:eastAsia="ru-RU"/>
        </w:rPr>
        <w:t xml:space="preserve">-оставлять транспортное средство с включенным двигателем, а также проводить мойку транспортного средства </w:t>
      </w:r>
      <w:proofErr w:type="gramStart"/>
      <w:r w:rsidRPr="001D2FB7">
        <w:rPr>
          <w:rFonts w:ascii="Times New Roman" w:eastAsia="Times New Roman" w:hAnsi="Times New Roman" w:cs="Times New Roman"/>
          <w:sz w:val="20"/>
          <w:szCs w:val="20"/>
          <w:lang w:eastAsia="ru-RU"/>
        </w:rPr>
        <w:t>в</w:t>
      </w:r>
      <w:proofErr w:type="gramEnd"/>
      <w:r w:rsidRPr="001D2FB7">
        <w:rPr>
          <w:rFonts w:ascii="Times New Roman" w:eastAsia="Times New Roman" w:hAnsi="Times New Roman" w:cs="Times New Roman"/>
          <w:sz w:val="20"/>
          <w:szCs w:val="20"/>
          <w:lang w:eastAsia="ru-RU"/>
        </w:rPr>
        <w:t xml:space="preserve"> </w:t>
      </w:r>
      <w:proofErr w:type="gramStart"/>
      <w:r w:rsidRPr="001D2FB7">
        <w:rPr>
          <w:rFonts w:ascii="Times New Roman" w:eastAsia="Times New Roman" w:hAnsi="Times New Roman" w:cs="Times New Roman"/>
          <w:sz w:val="20"/>
          <w:szCs w:val="20"/>
          <w:lang w:eastAsia="ru-RU"/>
        </w:rPr>
        <w:t>водоохраной</w:t>
      </w:r>
      <w:proofErr w:type="gramEnd"/>
      <w:r w:rsidRPr="001D2FB7">
        <w:rPr>
          <w:rFonts w:ascii="Times New Roman" w:eastAsia="Times New Roman" w:hAnsi="Times New Roman" w:cs="Times New Roman"/>
          <w:sz w:val="20"/>
          <w:szCs w:val="20"/>
          <w:lang w:eastAsia="ru-RU"/>
        </w:rPr>
        <w:t xml:space="preserve"> зоне водоёмов, в жилом секторе и местах общего польз</w:t>
      </w:r>
      <w:bookmarkStart w:id="30" w:name="sub_10218"/>
      <w:bookmarkEnd w:id="29"/>
      <w:r w:rsidRPr="001D2FB7">
        <w:rPr>
          <w:rFonts w:ascii="Times New Roman" w:eastAsia="Times New Roman" w:hAnsi="Times New Roman" w:cs="Times New Roman"/>
          <w:sz w:val="20"/>
          <w:szCs w:val="20"/>
          <w:lang w:eastAsia="ru-RU"/>
        </w:rPr>
        <w:t xml:space="preserve">ования. </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-стоянка личного транспорта на </w:t>
      </w:r>
      <w:proofErr w:type="spellStart"/>
      <w:r w:rsidRPr="001D2FB7">
        <w:rPr>
          <w:rFonts w:ascii="Times New Roman" w:eastAsia="Times New Roman" w:hAnsi="Times New Roman" w:cs="Times New Roman"/>
          <w:sz w:val="20"/>
          <w:szCs w:val="20"/>
          <w:lang w:eastAsia="ru-RU"/>
        </w:rPr>
        <w:t>придворовых</w:t>
      </w:r>
      <w:proofErr w:type="spellEnd"/>
      <w:r w:rsidRPr="001D2FB7">
        <w:rPr>
          <w:rFonts w:ascii="Times New Roman" w:eastAsia="Times New Roman" w:hAnsi="Times New Roman" w:cs="Times New Roman"/>
          <w:sz w:val="20"/>
          <w:szCs w:val="20"/>
          <w:lang w:eastAsia="ru-RU"/>
        </w:rPr>
        <w:t xml:space="preserve"> территориях допускается в один ряд, и должна обеспечивать беспрепятственное продвижение уборочной и специальной техники, не создавая при этом помех для движения другим автотранспортным средствам;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оказание бытовых услуг либо услуг общественного питания без документов, подтверждающих право размещения объектов мелкорозничной сети;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осуществление мелкорозничной торговли вне территории розничных рынков без документов, подтверждающих право размещения объектов мелкорозничной сети;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-производить действия, нарушающие тишину и покой граждан с 23.00 часов до 07.00 часов, в том числе использование на повышенной громкости звуковоспроизводящих устройств, за исключением спасательных, </w:t>
      </w:r>
      <w:proofErr w:type="spellStart"/>
      <w:r w:rsidRPr="001D2FB7">
        <w:rPr>
          <w:rFonts w:ascii="Times New Roman" w:eastAsia="Times New Roman" w:hAnsi="Times New Roman" w:cs="Times New Roman"/>
          <w:sz w:val="20"/>
          <w:szCs w:val="20"/>
          <w:lang w:eastAsia="ru-RU"/>
        </w:rPr>
        <w:t>аварийно</w:t>
      </w:r>
      <w:proofErr w:type="spellEnd"/>
      <w:r w:rsidRPr="001D2FB7">
        <w:rPr>
          <w:rFonts w:ascii="Times New Roman" w:eastAsia="Times New Roman" w:hAnsi="Times New Roman" w:cs="Times New Roman"/>
          <w:sz w:val="20"/>
          <w:szCs w:val="20"/>
          <w:lang w:eastAsia="ru-RU"/>
        </w:rPr>
        <w:t xml:space="preserve"> – восстановительных и других неотложных работ, связанных с обеспечением личной и общественной безопасности граждан.</w:t>
      </w:r>
    </w:p>
    <w:bookmarkEnd w:id="30"/>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3.4</w:t>
      </w:r>
      <w:r w:rsidRPr="001D2FB7">
        <w:rPr>
          <w:rFonts w:ascii="Times New Roman" w:eastAsia="Times New Roman" w:hAnsi="Times New Roman" w:cs="Times New Roman"/>
          <w:sz w:val="20"/>
          <w:szCs w:val="20"/>
          <w:lang w:eastAsia="ru-RU"/>
        </w:rPr>
        <w:t xml:space="preserve">. Мусор, сметённый с тротуаров и автостоянок, при наличии технической возможности, должен вывозиться на полигон ТБО. Утилизация мусора производится на специализированных полигонах или санкционированных свалках </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3.5</w:t>
      </w:r>
      <w:r w:rsidRPr="001D2FB7">
        <w:rPr>
          <w:rFonts w:ascii="Times New Roman" w:eastAsia="Times New Roman" w:hAnsi="Times New Roman" w:cs="Times New Roman"/>
          <w:sz w:val="20"/>
          <w:szCs w:val="20"/>
          <w:lang w:eastAsia="ru-RU"/>
        </w:rPr>
        <w:t xml:space="preserve">. Высота травостоя на прилегающих территориях не должна превышать 10 см. Ответственные лица обязаны производить </w:t>
      </w:r>
      <w:proofErr w:type="gramStart"/>
      <w:r w:rsidRPr="001D2FB7">
        <w:rPr>
          <w:rFonts w:ascii="Times New Roman" w:eastAsia="Times New Roman" w:hAnsi="Times New Roman" w:cs="Times New Roman"/>
          <w:sz w:val="20"/>
          <w:szCs w:val="20"/>
          <w:lang w:eastAsia="ru-RU"/>
        </w:rPr>
        <w:t>своевременное</w:t>
      </w:r>
      <w:proofErr w:type="gramEnd"/>
      <w:r w:rsidRPr="001D2FB7">
        <w:rPr>
          <w:rFonts w:ascii="Times New Roman" w:eastAsia="Times New Roman" w:hAnsi="Times New Roman" w:cs="Times New Roman"/>
          <w:sz w:val="20"/>
          <w:szCs w:val="20"/>
          <w:lang w:eastAsia="ru-RU"/>
        </w:rPr>
        <w:t xml:space="preserve"> </w:t>
      </w:r>
      <w:proofErr w:type="spellStart"/>
      <w:r w:rsidRPr="001D2FB7">
        <w:rPr>
          <w:rFonts w:ascii="Times New Roman" w:eastAsia="Times New Roman" w:hAnsi="Times New Roman" w:cs="Times New Roman"/>
          <w:sz w:val="20"/>
          <w:szCs w:val="20"/>
          <w:lang w:eastAsia="ru-RU"/>
        </w:rPr>
        <w:t>окашивание</w:t>
      </w:r>
      <w:proofErr w:type="spellEnd"/>
      <w:r w:rsidRPr="001D2FB7">
        <w:rPr>
          <w:rFonts w:ascii="Times New Roman" w:eastAsia="Times New Roman" w:hAnsi="Times New Roman" w:cs="Times New Roman"/>
          <w:sz w:val="20"/>
          <w:szCs w:val="20"/>
          <w:lang w:eastAsia="ru-RU"/>
        </w:rPr>
        <w:t xml:space="preserve"> прилежащих участков. Скошенная трава убирается в течение трёх суток. Молодая поросль деревьев на прилегающих территориях подлежит вырубке собственником, нанимателем, арендатором земельного участка.</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1D2FB7" w:rsidRDefault="00B813F5" w:rsidP="00B813F5">
      <w:pPr>
        <w:ind w:firstLine="567"/>
        <w:jc w:val="center"/>
        <w:rPr>
          <w:rFonts w:ascii="Times New Roman" w:eastAsia="Times New Roman" w:hAnsi="Times New Roman" w:cs="Times New Roman"/>
          <w:sz w:val="20"/>
          <w:szCs w:val="20"/>
          <w:lang w:eastAsia="ru-RU"/>
        </w:rPr>
      </w:pPr>
    </w:p>
    <w:p w:rsidR="00B813F5" w:rsidRDefault="00B813F5" w:rsidP="00B813F5">
      <w:pPr>
        <w:ind w:firstLine="567"/>
        <w:jc w:val="center"/>
        <w:rPr>
          <w:rFonts w:ascii="Times New Roman" w:eastAsia="Times New Roman" w:hAnsi="Times New Roman" w:cs="Times New Roman"/>
          <w:b/>
          <w:i/>
          <w:sz w:val="24"/>
          <w:szCs w:val="24"/>
          <w:lang w:eastAsia="ru-RU"/>
        </w:rPr>
      </w:pPr>
      <w:r w:rsidRPr="009E0B87">
        <w:rPr>
          <w:rFonts w:ascii="Times New Roman" w:eastAsia="Times New Roman" w:hAnsi="Times New Roman" w:cs="Times New Roman"/>
          <w:b/>
          <w:sz w:val="24"/>
          <w:szCs w:val="24"/>
          <w:lang w:eastAsia="ru-RU"/>
        </w:rPr>
        <w:t>Раздел IV. Обеспечение сохранности объектов благоустройства и ответственность      за нарушение покрытий дорог в населённых пунктах, искусственных сооружений, защиты от движения транспортных средств и аварий на подземных коммуникациях</w:t>
      </w:r>
      <w:r>
        <w:rPr>
          <w:rFonts w:ascii="Times New Roman" w:eastAsia="Times New Roman" w:hAnsi="Times New Roman" w:cs="Times New Roman"/>
          <w:b/>
          <w:i/>
          <w:sz w:val="24"/>
          <w:szCs w:val="24"/>
          <w:lang w:eastAsia="ru-RU"/>
        </w:rPr>
        <w:t>.</w:t>
      </w:r>
    </w:p>
    <w:p w:rsidR="00B813F5" w:rsidRPr="009E0B87" w:rsidRDefault="00B813F5" w:rsidP="00B813F5">
      <w:pPr>
        <w:ind w:firstLine="567"/>
        <w:jc w:val="center"/>
        <w:rPr>
          <w:rFonts w:ascii="Times New Roman" w:eastAsia="Times New Roman" w:hAnsi="Times New Roman" w:cs="Times New Roman"/>
          <w:b/>
          <w:i/>
          <w:sz w:val="24"/>
          <w:szCs w:val="24"/>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 xml:space="preserve">4. </w:t>
      </w:r>
      <w:proofErr w:type="gramStart"/>
      <w:r w:rsidRPr="001D2FB7">
        <w:rPr>
          <w:rFonts w:ascii="Times New Roman" w:eastAsia="Times New Roman" w:hAnsi="Times New Roman" w:cs="Times New Roman"/>
          <w:sz w:val="20"/>
          <w:szCs w:val="20"/>
          <w:lang w:eastAsia="ru-RU"/>
        </w:rPr>
        <w:t>В целях обеспечения сохранности покрытия дорог, тротуаров, искусственных сооружений и других объектов благоустройства запрещается движение по дорогам с твёрдым покрытием всех видов транспорта на гусеничном ходу и с цепями противоскольжения на колёсах, а также проезд большегрузного и крупногабаритного транспорта свыше 15 тонн, а в период с 15 марта по 30 апреля – свыше 5 тонн без соответствующего разрешения, выданного администрацией  Молодежного</w:t>
      </w:r>
      <w:proofErr w:type="gramEnd"/>
      <w:r w:rsidRPr="001D2FB7">
        <w:rPr>
          <w:rFonts w:ascii="Times New Roman" w:eastAsia="Times New Roman" w:hAnsi="Times New Roman" w:cs="Times New Roman"/>
          <w:sz w:val="20"/>
          <w:szCs w:val="20"/>
          <w:lang w:eastAsia="ru-RU"/>
        </w:rPr>
        <w:t xml:space="preserve">  муниципального образования.</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ind w:firstLine="567"/>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5. Требования к озеленению и содержанию зеленых насаждений.</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jc w:val="left"/>
        <w:rPr>
          <w:rFonts w:ascii="Times New Roman" w:eastAsia="Times New Roman" w:hAnsi="Times New Roman" w:cs="Times New Roman"/>
          <w:sz w:val="20"/>
          <w:szCs w:val="20"/>
          <w:lang w:eastAsia="ru-RU"/>
        </w:rPr>
      </w:pPr>
      <w:r w:rsidRPr="009E0B87">
        <w:rPr>
          <w:rFonts w:ascii="Times New Roman" w:eastAsia="Times New Roman" w:hAnsi="Times New Roman" w:cs="Times New Roman"/>
          <w:b/>
          <w:sz w:val="20"/>
          <w:szCs w:val="20"/>
          <w:lang w:eastAsia="ru-RU"/>
        </w:rPr>
        <w:t>5.1</w:t>
      </w:r>
      <w:r>
        <w:rPr>
          <w:rFonts w:ascii="Times New Roman" w:eastAsia="Times New Roman" w:hAnsi="Times New Roman" w:cs="Times New Roman"/>
          <w:sz w:val="20"/>
          <w:szCs w:val="20"/>
          <w:lang w:eastAsia="ru-RU"/>
        </w:rPr>
        <w:t>.</w:t>
      </w:r>
      <w:r w:rsidRPr="009E0B87">
        <w:rPr>
          <w:rFonts w:ascii="Times New Roman" w:eastAsia="Times New Roman" w:hAnsi="Times New Roman" w:cs="Times New Roman"/>
          <w:sz w:val="20"/>
          <w:szCs w:val="20"/>
          <w:lang w:eastAsia="ru-RU"/>
        </w:rPr>
        <w:t>Ответственность за сохранность зеленых насаждений и надлежащий уход за ними в соответствии с установленными нормами и правилами возлагается на землепользователей озелененных территорий.</w:t>
      </w:r>
    </w:p>
    <w:p w:rsidR="00B813F5"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5.2</w:t>
      </w:r>
      <w:r w:rsidRPr="001D2FB7">
        <w:rPr>
          <w:rFonts w:ascii="Times New Roman" w:eastAsia="Times New Roman" w:hAnsi="Times New Roman" w:cs="Times New Roman"/>
          <w:sz w:val="20"/>
          <w:szCs w:val="20"/>
          <w:lang w:eastAsia="ru-RU"/>
        </w:rPr>
        <w:t>. Землепользователи озелененных территорий обязаны: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-обеспечивать уход за насаждениями, дорожками и оборудованием;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 течение года обеспечивать уборку сухостоя, вырезку сухих и поломанных сучьев, спил аварийных деревьев;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 летнее время, в сухую погоду поливать газоны, деревья и кустарники;</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5.3.</w:t>
      </w:r>
      <w:r w:rsidRPr="001D2FB7">
        <w:rPr>
          <w:rFonts w:ascii="Times New Roman" w:eastAsia="Times New Roman" w:hAnsi="Times New Roman" w:cs="Times New Roman"/>
          <w:sz w:val="20"/>
          <w:szCs w:val="20"/>
          <w:lang w:eastAsia="ru-RU"/>
        </w:rPr>
        <w:t xml:space="preserve"> На территории зеленых насаждений, включая лесозащитные полосы вдоль дорог, запрещается: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-складывать любые материалы;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-устраивать свалки мусора, снега, льда, за исключением чистого снега от расчистки садово-парковых дорожек;</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-проезд и стоянка автомашин, мотоциклов, велосипедов и другого вида транспорта;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-устраивать остановки транспорта общего пользования на газонах и у живых изгородей;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-ходить, сидеть и лежать на газонах, устраивать игры, ходить на лыжах, кататься на коньках и санках, за исключением мест, специально отведенных для этих целей;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-разжигать костры и нарушать другие правила противопожарной охраны;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-раскапывать участки под ограды;</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5.4</w:t>
      </w:r>
      <w:r w:rsidRPr="001D2FB7">
        <w:rPr>
          <w:rFonts w:ascii="Times New Roman" w:eastAsia="Times New Roman" w:hAnsi="Times New Roman" w:cs="Times New Roman"/>
          <w:sz w:val="20"/>
          <w:szCs w:val="20"/>
          <w:lang w:eastAsia="ru-RU"/>
        </w:rPr>
        <w:t>. Во всех случаях снос и пересадка деревьев и кустарников допускается только после выдачи администрацией   Молодежного муниципального образования, осуществляющей управление зеленым фондом, соответствующего разрешения. При этом обязательным условием его выдачи является предварительное возмещение ущерба, обеспечивающего их воспроизводство, рассчитанного вышеуказанным органом в соответствии с методикой расчета размера ущерба, подлежащего возмещению в результате уничтожения (повреждения) деревьев и кустарников (приложение №1 к настоящим Правилам).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 В случае повреждения зелёных насаждений безнадзорными животными возмещение ущерба осуществляется собственником животного. </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 xml:space="preserve"> 5.5</w:t>
      </w:r>
      <w:r w:rsidRPr="001D2FB7">
        <w:rPr>
          <w:rFonts w:ascii="Times New Roman" w:eastAsia="Times New Roman" w:hAnsi="Times New Roman" w:cs="Times New Roman"/>
          <w:sz w:val="20"/>
          <w:szCs w:val="20"/>
          <w:lang w:eastAsia="ru-RU"/>
        </w:rPr>
        <w:t xml:space="preserve">. Возмещение ущерба в соответствии с </w:t>
      </w:r>
      <w:hyperlink r:id="rId6" w:anchor="sub_1076" w:history="1">
        <w:r w:rsidRPr="001D2FB7">
          <w:rPr>
            <w:rFonts w:ascii="Times New Roman" w:eastAsia="Times New Roman" w:hAnsi="Times New Roman" w:cs="Times New Roman"/>
            <w:color w:val="008000"/>
            <w:sz w:val="20"/>
            <w:szCs w:val="20"/>
            <w:u w:val="single"/>
            <w:lang w:eastAsia="ru-RU"/>
          </w:rPr>
          <w:t>пунктом 5.4.</w:t>
        </w:r>
      </w:hyperlink>
      <w:r w:rsidRPr="001D2FB7">
        <w:rPr>
          <w:rFonts w:ascii="Times New Roman" w:eastAsia="Times New Roman" w:hAnsi="Times New Roman" w:cs="Times New Roman"/>
          <w:sz w:val="20"/>
          <w:szCs w:val="20"/>
          <w:lang w:eastAsia="ru-RU"/>
        </w:rPr>
        <w:t xml:space="preserve"> настоящих Правил не требуется при вырубке деревьев, угрожающих падением и представляющих опасность для жизни и здоровья граждан, то есть деревьев с группой пороков, воздействие природных явлений на которые может привести к их разрушению, а также погибших (полностью сухостойных деревьев или кустарников).</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keepNext/>
        <w:ind w:firstLine="540"/>
        <w:outlineLvl w:val="0"/>
        <w:rPr>
          <w:rFonts w:ascii="Times New Roman" w:eastAsia="Times New Roman" w:hAnsi="Times New Roman" w:cs="Times New Roman"/>
          <w:b/>
          <w:bCs/>
          <w:sz w:val="24"/>
          <w:szCs w:val="24"/>
        </w:rPr>
      </w:pPr>
      <w:r w:rsidRPr="009E0B87">
        <w:rPr>
          <w:rFonts w:ascii="Times New Roman" w:eastAsia="Times New Roman" w:hAnsi="Times New Roman" w:cs="Times New Roman"/>
          <w:b/>
          <w:bCs/>
          <w:sz w:val="24"/>
          <w:szCs w:val="24"/>
        </w:rPr>
        <w:t>Раздел V. Правила содержания домашних животных.</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В целях выполнения настоящих правил используются следующие основные понятия: Продуктивные животные – домашние </w:t>
      </w:r>
      <w:proofErr w:type="gramStart"/>
      <w:r w:rsidRPr="001D2FB7">
        <w:rPr>
          <w:rFonts w:ascii="Times New Roman" w:eastAsia="Times New Roman" w:hAnsi="Times New Roman" w:cs="Times New Roman"/>
          <w:sz w:val="20"/>
          <w:szCs w:val="20"/>
          <w:lang w:eastAsia="ru-RU"/>
        </w:rPr>
        <w:t>животные</w:t>
      </w:r>
      <w:proofErr w:type="gramEnd"/>
      <w:r w:rsidRPr="001D2FB7">
        <w:rPr>
          <w:rFonts w:ascii="Times New Roman" w:eastAsia="Times New Roman" w:hAnsi="Times New Roman" w:cs="Times New Roman"/>
          <w:sz w:val="20"/>
          <w:szCs w:val="20"/>
          <w:lang w:eastAsia="ru-RU"/>
        </w:rPr>
        <w:t xml:space="preserve"> используемые при ведении сельскохозяйственного производства, для целей получения – мяса, молока, шерсти, яиц, мёда, шкур, пера, пуха, удобрений животного происхождения – крупный рогатый скот, мелкий рогатый скот (овцы и козы), свиньи, лошади, кролики, домашняя птица (куры, утки, гуси, индейки, цесарки), пчёлы. Непродуктивные животные – собаки, кошки, хорьки, декоративные грызуны, певчие и декоративные птицы, аквариумные рыбы – домашние животные, проживающие у владельцев как компаньоны.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Регистрация и перерегистрация продуктивных и непродуктивных домашних животных проводится ежегодно, одновременно с обследованием и иммунизацией (ревакцинацией) проводимой специалистом ад</w:t>
      </w:r>
      <w:r>
        <w:rPr>
          <w:rFonts w:ascii="Times New Roman" w:eastAsia="Times New Roman" w:hAnsi="Times New Roman" w:cs="Times New Roman"/>
          <w:sz w:val="20"/>
          <w:szCs w:val="20"/>
          <w:lang w:eastAsia="ru-RU"/>
        </w:rPr>
        <w:t xml:space="preserve">министрации Молодежного Мо и </w:t>
      </w:r>
      <w:proofErr w:type="spellStart"/>
      <w:r>
        <w:rPr>
          <w:rFonts w:ascii="Times New Roman" w:eastAsia="Times New Roman" w:hAnsi="Times New Roman" w:cs="Times New Roman"/>
          <w:sz w:val="20"/>
          <w:szCs w:val="20"/>
          <w:lang w:eastAsia="ru-RU"/>
        </w:rPr>
        <w:t>ветврачё</w:t>
      </w:r>
      <w:r w:rsidRPr="001D2FB7">
        <w:rPr>
          <w:rFonts w:ascii="Times New Roman" w:eastAsia="Times New Roman" w:hAnsi="Times New Roman" w:cs="Times New Roman"/>
          <w:sz w:val="20"/>
          <w:szCs w:val="20"/>
          <w:lang w:eastAsia="ru-RU"/>
        </w:rPr>
        <w:t>м</w:t>
      </w:r>
      <w:proofErr w:type="spellEnd"/>
      <w:r w:rsidRPr="001D2FB7">
        <w:rPr>
          <w:rFonts w:ascii="Times New Roman" w:eastAsia="Times New Roman" w:hAnsi="Times New Roman" w:cs="Times New Roman"/>
          <w:sz w:val="20"/>
          <w:szCs w:val="20"/>
          <w:lang w:eastAsia="ru-RU"/>
        </w:rPr>
        <w:t>.</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Информация о зарегистрированных продуктивных и непродуктивных животных, представляется по запросу администрации  Молодежного  муниципального образования для записи данных в </w:t>
      </w:r>
      <w:proofErr w:type="spellStart"/>
      <w:r w:rsidRPr="001D2FB7">
        <w:rPr>
          <w:rFonts w:ascii="Times New Roman" w:eastAsia="Times New Roman" w:hAnsi="Times New Roman" w:cs="Times New Roman"/>
          <w:sz w:val="20"/>
          <w:szCs w:val="20"/>
          <w:lang w:eastAsia="ru-RU"/>
        </w:rPr>
        <w:t>похозяйственную</w:t>
      </w:r>
      <w:proofErr w:type="spellEnd"/>
      <w:r w:rsidRPr="001D2FB7">
        <w:rPr>
          <w:rFonts w:ascii="Times New Roman" w:eastAsia="Times New Roman" w:hAnsi="Times New Roman" w:cs="Times New Roman"/>
          <w:sz w:val="20"/>
          <w:szCs w:val="20"/>
          <w:lang w:eastAsia="ru-RU"/>
        </w:rPr>
        <w:t xml:space="preserve"> книгу.</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Каждый владелец продуктивных и непродуктивных животных должен в обязательном порядке зарегистрировать своё животное. Регистрация и перерегистрация животных производится с целью учёта животных решения проблем безнадзорного животного, осуществления ветеринарного и санитарного надзора за животным, проведения мероприятий по предупреждению болезней животных, в том числе представляющих опасность и для человека.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Обязательной регистрации, перерегистрации и внесению в единый реестр  Молодежного муниципального образования подлежат  сельскохозяйственные животные. В случае уклонения владельцев от регистрации (перерегистрации) животных и других нарушений правил содержания животных на территории Молодежного муниципального образования администрация  Молодежного МО вправе обратиться в отдел милиции с ходатайством о применении к владельцам животных мер административного воздействия. Не прошедшие регистрацию животные признаются бродячими.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Продуктивные животные подвергаются обязательному ежегодному обследованию и учёту в соответствии с планом противоэпизоотических мероприятий государственной ветеринарной службы.</w:t>
      </w:r>
    </w:p>
    <w:p w:rsidR="00B813F5" w:rsidRPr="001D2FB7" w:rsidRDefault="00B813F5" w:rsidP="00B813F5">
      <w:pPr>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 </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ind w:firstLine="567"/>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6. Порядок содержания собак и кошек.</w:t>
      </w:r>
    </w:p>
    <w:p w:rsidR="00B813F5" w:rsidRPr="001D2FB7" w:rsidRDefault="00B813F5" w:rsidP="00B813F5">
      <w:pPr>
        <w:jc w:val="left"/>
        <w:rPr>
          <w:rFonts w:ascii="Times New Roman" w:eastAsia="Times New Roman" w:hAnsi="Times New Roman" w:cs="Times New Roman"/>
          <w:sz w:val="28"/>
          <w:szCs w:val="20"/>
          <w:lang w:eastAsia="ru-RU"/>
        </w:rPr>
      </w:pPr>
    </w:p>
    <w:p w:rsidR="00B813F5" w:rsidRPr="001D2FB7" w:rsidRDefault="00B813F5" w:rsidP="00B813F5">
      <w:pPr>
        <w:numPr>
          <w:ilvl w:val="1"/>
          <w:numId w:val="2"/>
        </w:numPr>
        <w:ind w:left="0" w:firstLine="36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при отсутствии у соседей медицинских противопоказаний (аллергии). Не разрешается содержать собак и кошек </w:t>
      </w:r>
      <w:r w:rsidRPr="001D2FB7">
        <w:rPr>
          <w:rFonts w:ascii="Times New Roman" w:eastAsia="Times New Roman" w:hAnsi="Times New Roman" w:cs="Times New Roman"/>
          <w:sz w:val="20"/>
          <w:szCs w:val="20"/>
          <w:lang w:eastAsia="ru-RU"/>
        </w:rPr>
        <w:lastRenderedPageBreak/>
        <w:t>в местах общего пользования жилых домов (на лестничных клетках, чердаках, в подвалах, коридорах и т.п.), а также на балконах и лоджиях.</w:t>
      </w:r>
      <w:bookmarkStart w:id="31" w:name="sub_1084"/>
    </w:p>
    <w:p w:rsidR="00B813F5" w:rsidRPr="001D2FB7" w:rsidRDefault="00B813F5" w:rsidP="00B813F5">
      <w:pPr>
        <w:numPr>
          <w:ilvl w:val="1"/>
          <w:numId w:val="2"/>
        </w:numPr>
        <w:ind w:left="0" w:firstLine="36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    Владельцам собак, имеющим в пользовании земельный участок, разрешается содержать животных в свободном выгуле только при наличии ограждения, исключающего возможность попадания животного на улицу, или на привязи. </w:t>
      </w:r>
      <w:bookmarkStart w:id="32" w:name="sub_1085"/>
      <w:bookmarkEnd w:id="31"/>
    </w:p>
    <w:p w:rsidR="00B813F5" w:rsidRPr="001D2FB7" w:rsidRDefault="00B813F5" w:rsidP="00B813F5">
      <w:pPr>
        <w:numPr>
          <w:ilvl w:val="1"/>
          <w:numId w:val="2"/>
        </w:numPr>
        <w:ind w:left="0" w:firstLine="36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 Владелец животного имеет право на ограниченное время оставить без присмотра свою собаку привязанной на коротком поводке в местах общего пользования.</w:t>
      </w:r>
    </w:p>
    <w:p w:rsidR="00B813F5" w:rsidRPr="001D2FB7" w:rsidRDefault="00B813F5" w:rsidP="00B813F5">
      <w:pPr>
        <w:numPr>
          <w:ilvl w:val="1"/>
          <w:numId w:val="2"/>
        </w:numPr>
        <w:ind w:left="0" w:firstLine="36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Любое животное является собственностью владельца и охраняется законом. Собака, кошка может быть изъята у владельца по решению суда или в ином порядке в случаях, предусмотренных действующим законодательством.</w:t>
      </w:r>
    </w:p>
    <w:p w:rsidR="00B813F5" w:rsidRPr="001D2FB7" w:rsidRDefault="00B813F5" w:rsidP="00B813F5">
      <w:pPr>
        <w:numPr>
          <w:ilvl w:val="1"/>
          <w:numId w:val="2"/>
        </w:numPr>
        <w:ind w:left="0" w:firstLine="36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При необходимости проводится хирургическая стерилизация животного.</w:t>
      </w:r>
    </w:p>
    <w:p w:rsidR="00B813F5" w:rsidRPr="001D2FB7" w:rsidRDefault="00B813F5" w:rsidP="00B813F5">
      <w:pPr>
        <w:numPr>
          <w:ilvl w:val="1"/>
          <w:numId w:val="2"/>
        </w:numPr>
        <w:ind w:left="0" w:firstLine="360"/>
        <w:jc w:val="left"/>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Утилизация трупов животных осуществляется в соответствии с ветеринарно-санитарными правилами. </w:t>
      </w:r>
    </w:p>
    <w:p w:rsidR="00B813F5" w:rsidRPr="001D2FB7" w:rsidRDefault="00B813F5" w:rsidP="00B813F5">
      <w:pPr>
        <w:jc w:val="left"/>
        <w:rPr>
          <w:rFonts w:ascii="Times New Roman" w:eastAsia="Times New Roman" w:hAnsi="Times New Roman" w:cs="Times New Roman"/>
          <w:sz w:val="20"/>
          <w:szCs w:val="20"/>
          <w:lang w:eastAsia="ru-RU"/>
        </w:rPr>
      </w:pPr>
    </w:p>
    <w:bookmarkEnd w:id="32"/>
    <w:p w:rsidR="00B813F5" w:rsidRPr="009E0B87" w:rsidRDefault="00B813F5" w:rsidP="00B813F5">
      <w:pPr>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7. Обязанности владельцев собак и кошек.</w:t>
      </w:r>
    </w:p>
    <w:p w:rsidR="00B813F5" w:rsidRPr="009E0B87" w:rsidRDefault="00B813F5" w:rsidP="00B813F5">
      <w:pPr>
        <w:jc w:val="center"/>
        <w:rPr>
          <w:rFonts w:ascii="Times New Roman" w:eastAsia="Times New Roman" w:hAnsi="Times New Roman" w:cs="Times New Roman"/>
          <w:b/>
          <w:i/>
          <w:sz w:val="24"/>
          <w:szCs w:val="24"/>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7.1.</w:t>
      </w:r>
      <w:r w:rsidRPr="001D2FB7">
        <w:rPr>
          <w:rFonts w:ascii="Times New Roman" w:eastAsia="Times New Roman" w:hAnsi="Times New Roman" w:cs="Times New Roman"/>
          <w:sz w:val="20"/>
          <w:szCs w:val="20"/>
          <w:lang w:eastAsia="ru-RU"/>
        </w:rPr>
        <w:t xml:space="preserve"> Владельцы собак и кошек обязаны: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-принимать меры, обеспечивающие безопасность окружающих от воздействия принадлежащих ему животных, а также покой и тишину гражданам в период с 22.00 до 07.00 часов следующего дня по местному времени;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-не допускать собак и кошек на детские площадки, в магазины, столовые и другие места общего пользования;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 обязательном порядке ежегодно проводить всем собакам и кошкам профилактическую иммунизацию (вакцинацию) против бешенства;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xml:space="preserve">-немедленно сообщать в ветеринарные учреждения и органы здравоохранения о всех случаях укусов животными человека, доставлять укусившее животное в ветеринарное учреждение для осмотра специалистами и </w:t>
      </w:r>
      <w:proofErr w:type="spellStart"/>
      <w:r w:rsidRPr="001D2FB7">
        <w:rPr>
          <w:rFonts w:ascii="Times New Roman" w:eastAsia="Times New Roman" w:hAnsi="Times New Roman" w:cs="Times New Roman"/>
          <w:sz w:val="20"/>
          <w:szCs w:val="20"/>
          <w:lang w:eastAsia="ru-RU"/>
        </w:rPr>
        <w:t>карантинирования</w:t>
      </w:r>
      <w:proofErr w:type="spellEnd"/>
      <w:r w:rsidRPr="001D2FB7">
        <w:rPr>
          <w:rFonts w:ascii="Times New Roman" w:eastAsia="Times New Roman" w:hAnsi="Times New Roman" w:cs="Times New Roman"/>
          <w:sz w:val="20"/>
          <w:szCs w:val="20"/>
          <w:lang w:eastAsia="ru-RU"/>
        </w:rPr>
        <w:t xml:space="preserve">  в течени</w:t>
      </w:r>
      <w:proofErr w:type="gramStart"/>
      <w:r w:rsidRPr="001D2FB7">
        <w:rPr>
          <w:rFonts w:ascii="Times New Roman" w:eastAsia="Times New Roman" w:hAnsi="Times New Roman" w:cs="Times New Roman"/>
          <w:sz w:val="20"/>
          <w:szCs w:val="20"/>
          <w:lang w:eastAsia="ru-RU"/>
        </w:rPr>
        <w:t>и</w:t>
      </w:r>
      <w:proofErr w:type="gramEnd"/>
      <w:r w:rsidRPr="001D2FB7">
        <w:rPr>
          <w:rFonts w:ascii="Times New Roman" w:eastAsia="Times New Roman" w:hAnsi="Times New Roman" w:cs="Times New Roman"/>
          <w:sz w:val="20"/>
          <w:szCs w:val="20"/>
          <w:lang w:eastAsia="ru-RU"/>
        </w:rPr>
        <w:t xml:space="preserve"> 10-ти дней;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-не выбрасывать трупы собак и кошек (павшие животные подлежат утилизации или захоронению). Владельцы животных, в срок не более суток с момента гибели животного, обнаружения абортированного или мертворождённого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Ветеринарный специалист при осмотре трупа животного, мертворождённого, абортированного плода и других биологических отходов даёт заключение об их уборке, утилизации или уничтожении. Обязанность по доставке биологических отходов для переработки или захоронения (сжигания) возлагается на владельца животного. Уничтожение биологических отходов путём захоронения в землю категорически запрещается.</w:t>
      </w:r>
    </w:p>
    <w:p w:rsidR="00B813F5" w:rsidRPr="001D2FB7" w:rsidRDefault="00B813F5" w:rsidP="00B813F5">
      <w:pPr>
        <w:jc w:val="left"/>
        <w:rPr>
          <w:rFonts w:ascii="Times New Roman" w:eastAsia="Times New Roman" w:hAnsi="Times New Roman" w:cs="Times New Roman"/>
          <w:sz w:val="28"/>
          <w:szCs w:val="20"/>
          <w:lang w:eastAsia="ru-RU"/>
        </w:rPr>
      </w:pPr>
    </w:p>
    <w:p w:rsidR="00B813F5" w:rsidRPr="009E0B87" w:rsidRDefault="00B813F5" w:rsidP="00B813F5">
      <w:pPr>
        <w:jc w:val="center"/>
        <w:rPr>
          <w:rFonts w:ascii="Times New Roman" w:eastAsia="Times New Roman" w:hAnsi="Times New Roman" w:cs="Times New Roman"/>
          <w:b/>
          <w:i/>
          <w:sz w:val="24"/>
          <w:szCs w:val="24"/>
          <w:lang w:eastAsia="ru-RU"/>
        </w:rPr>
      </w:pPr>
      <w:r w:rsidRPr="009E0B87">
        <w:rPr>
          <w:rFonts w:ascii="Times New Roman" w:eastAsia="Times New Roman" w:hAnsi="Times New Roman" w:cs="Times New Roman"/>
          <w:b/>
          <w:sz w:val="24"/>
          <w:szCs w:val="24"/>
          <w:lang w:eastAsia="ru-RU"/>
        </w:rPr>
        <w:t>8. Порядок выгула собак</w:t>
      </w:r>
      <w:r w:rsidRPr="009E0B87">
        <w:rPr>
          <w:rFonts w:ascii="Times New Roman" w:eastAsia="Times New Roman" w:hAnsi="Times New Roman" w:cs="Times New Roman"/>
          <w:b/>
          <w:i/>
          <w:sz w:val="24"/>
          <w:szCs w:val="24"/>
          <w:lang w:eastAsia="ru-RU"/>
        </w:rPr>
        <w:t>.</w:t>
      </w:r>
    </w:p>
    <w:p w:rsidR="00B813F5" w:rsidRPr="009E0B87" w:rsidRDefault="00B813F5" w:rsidP="00B813F5">
      <w:pPr>
        <w:jc w:val="center"/>
        <w:rPr>
          <w:rFonts w:ascii="Times New Roman" w:eastAsia="Times New Roman" w:hAnsi="Times New Roman" w:cs="Times New Roman"/>
          <w:b/>
          <w:i/>
          <w:sz w:val="24"/>
          <w:szCs w:val="24"/>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8.1.</w:t>
      </w:r>
      <w:r w:rsidRPr="001D2FB7">
        <w:rPr>
          <w:rFonts w:ascii="Times New Roman" w:eastAsia="Times New Roman" w:hAnsi="Times New Roman" w:cs="Times New Roman"/>
          <w:sz w:val="20"/>
          <w:szCs w:val="20"/>
          <w:lang w:eastAsia="ru-RU"/>
        </w:rPr>
        <w:t xml:space="preserve">  При выгуле собак владельцы должны соблюдать следующие требования: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При отсутствии специальной площадки выгуливание собак производить на коротком  поводке и наморднике на пустыре и других местах, определенных администрацией  Молодежного  муниципального образования. При выгуле собак в ночное время их владельцы должны принимать меры к обеспечению тишины.</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-запрещается выгуливать собак в состоянии алкогольного или наркотического опьянения, а также детьми до 14 лет;</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-запрещается умертвлять кошек и собак с целью получения мяса и шкур, организовывать и проводить собачьи бои.</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9. Контроль над соблюдением Правил содержания собак и кошек.</w:t>
      </w:r>
    </w:p>
    <w:p w:rsidR="00B813F5" w:rsidRPr="001D2FB7" w:rsidRDefault="00B813F5" w:rsidP="00B813F5">
      <w:pPr>
        <w:jc w:val="left"/>
        <w:rPr>
          <w:rFonts w:ascii="Times New Roman" w:eastAsia="Times New Roman" w:hAnsi="Times New Roman" w:cs="Times New Roman"/>
          <w:sz w:val="28"/>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9.1</w:t>
      </w:r>
      <w:r w:rsidRPr="001D2FB7">
        <w:rPr>
          <w:rFonts w:ascii="Times New Roman" w:eastAsia="Times New Roman" w:hAnsi="Times New Roman" w:cs="Times New Roman"/>
          <w:sz w:val="20"/>
          <w:szCs w:val="20"/>
          <w:lang w:eastAsia="ru-RU"/>
        </w:rPr>
        <w:t xml:space="preserve">. В целях </w:t>
      </w:r>
      <w:proofErr w:type="gramStart"/>
      <w:r w:rsidRPr="001D2FB7">
        <w:rPr>
          <w:rFonts w:ascii="Times New Roman" w:eastAsia="Times New Roman" w:hAnsi="Times New Roman" w:cs="Times New Roman"/>
          <w:sz w:val="20"/>
          <w:szCs w:val="20"/>
          <w:lang w:eastAsia="ru-RU"/>
        </w:rPr>
        <w:t>обеспечения соблюдения правил содержания собак</w:t>
      </w:r>
      <w:proofErr w:type="gramEnd"/>
      <w:r w:rsidRPr="001D2FB7">
        <w:rPr>
          <w:rFonts w:ascii="Times New Roman" w:eastAsia="Times New Roman" w:hAnsi="Times New Roman" w:cs="Times New Roman"/>
          <w:sz w:val="20"/>
          <w:szCs w:val="20"/>
          <w:lang w:eastAsia="ru-RU"/>
        </w:rPr>
        <w:t xml:space="preserve"> и кошек администрация  Молодежного  муниципального образования  по согласованию с органами ветеринарного и санитарного надзора: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-оказывают содействие работникам ветеринарной службы в проведении противоэпизоотических мероприятий.</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9.2.</w:t>
      </w:r>
      <w:r w:rsidRPr="001D2FB7">
        <w:rPr>
          <w:rFonts w:ascii="Times New Roman" w:eastAsia="Times New Roman" w:hAnsi="Times New Roman" w:cs="Times New Roman"/>
          <w:sz w:val="20"/>
          <w:szCs w:val="20"/>
          <w:lang w:eastAsia="ru-RU"/>
        </w:rPr>
        <w:t xml:space="preserve"> Органы ветеринарного надзора в соответствии с действующим законодательством:</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-совместно с органами санитарного надзора, жилищно-эксплуатационными службами, обществами охраны населения, охотников и рыболовов проводят разъяснительную работу среди населения в целях предупреждения заболевания животных и соблюдения санитарно-ветеринарных правил.</w:t>
      </w:r>
    </w:p>
    <w:p w:rsidR="00B813F5" w:rsidRPr="001D2FB7" w:rsidRDefault="00B813F5" w:rsidP="00B813F5">
      <w:pPr>
        <w:rPr>
          <w:rFonts w:ascii="Times New Roman" w:eastAsia="Times New Roman" w:hAnsi="Times New Roman" w:cs="Times New Roman"/>
          <w:sz w:val="20"/>
          <w:szCs w:val="20"/>
          <w:lang w:eastAsia="ru-RU"/>
        </w:rPr>
      </w:pPr>
      <w:bookmarkStart w:id="33" w:name="sub_10113"/>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9.3.</w:t>
      </w:r>
      <w:r w:rsidRPr="001D2FB7">
        <w:rPr>
          <w:rFonts w:ascii="Times New Roman" w:eastAsia="Times New Roman" w:hAnsi="Times New Roman" w:cs="Times New Roman"/>
          <w:sz w:val="20"/>
          <w:szCs w:val="20"/>
          <w:lang w:eastAsia="ru-RU"/>
        </w:rPr>
        <w:t xml:space="preserve"> Правила содержания собак и кошек, адреса ветеринарных учреждений  должны вывешиваться органами ветеринарного и санитарного надзора на видном месте для широкого ознакомления граждан.</w:t>
      </w:r>
      <w:bookmarkEnd w:id="33"/>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9.4.</w:t>
      </w:r>
      <w:r w:rsidRPr="001D2FB7">
        <w:rPr>
          <w:rFonts w:ascii="Times New Roman" w:eastAsia="Times New Roman" w:hAnsi="Times New Roman" w:cs="Times New Roman"/>
          <w:sz w:val="20"/>
          <w:szCs w:val="20"/>
          <w:lang w:eastAsia="ru-RU"/>
        </w:rPr>
        <w:t xml:space="preserve">Учёт скота, производится администрацией  Молодежного  муниципального образования в </w:t>
      </w:r>
      <w:proofErr w:type="spellStart"/>
      <w:r w:rsidRPr="001D2FB7">
        <w:rPr>
          <w:rFonts w:ascii="Times New Roman" w:eastAsia="Times New Roman" w:hAnsi="Times New Roman" w:cs="Times New Roman"/>
          <w:sz w:val="20"/>
          <w:szCs w:val="20"/>
          <w:lang w:eastAsia="ru-RU"/>
        </w:rPr>
        <w:t>похозяйственных</w:t>
      </w:r>
      <w:proofErr w:type="spellEnd"/>
      <w:r w:rsidRPr="001D2FB7">
        <w:rPr>
          <w:rFonts w:ascii="Times New Roman" w:eastAsia="Times New Roman" w:hAnsi="Times New Roman" w:cs="Times New Roman"/>
          <w:sz w:val="20"/>
          <w:szCs w:val="20"/>
          <w:lang w:eastAsia="ru-RU"/>
        </w:rPr>
        <w:t xml:space="preserve"> книгах. </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9E0B87" w:rsidRDefault="00B813F5" w:rsidP="00B813F5">
      <w:pPr>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10. Правила содержания крупнорогатого скота, лошадей.</w:t>
      </w:r>
    </w:p>
    <w:p w:rsidR="00B813F5" w:rsidRPr="001D2FB7" w:rsidRDefault="00B813F5" w:rsidP="00B813F5">
      <w:pPr>
        <w:jc w:val="left"/>
        <w:rPr>
          <w:rFonts w:ascii="Times New Roman" w:eastAsia="Times New Roman" w:hAnsi="Times New Roman" w:cs="Times New Roman"/>
          <w:b/>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10.1</w:t>
      </w:r>
      <w:r w:rsidRPr="001D2FB7">
        <w:rPr>
          <w:rFonts w:ascii="Times New Roman" w:eastAsia="Times New Roman" w:hAnsi="Times New Roman" w:cs="Times New Roman"/>
          <w:sz w:val="20"/>
          <w:szCs w:val="20"/>
          <w:lang w:eastAsia="ru-RU"/>
        </w:rPr>
        <w:t>. Владельцам, нанимателям и арендаторам жилых домов и запрещается: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выпускать домашних животных и птиц на улицу на территорию парков;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-выпускать, пасти, привязывать к деревьям, ограждениям и специальным кольям крупный рогатый скот, телят, коз, овец на всех землях в границах населённых пунктов Молодежного МО, кроме земель, выделенных специально для этих целей.</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10.2</w:t>
      </w:r>
      <w:r w:rsidRPr="001D2FB7">
        <w:rPr>
          <w:rFonts w:ascii="Times New Roman" w:eastAsia="Times New Roman" w:hAnsi="Times New Roman" w:cs="Times New Roman"/>
          <w:sz w:val="20"/>
          <w:szCs w:val="20"/>
          <w:lang w:eastAsia="ru-RU"/>
        </w:rPr>
        <w:t>.Выпас сельскохозяйственных животных осуществляется на специально отведённых местах выпаса (пастбищах), под наблюдением владельца или по его поручению иного лица. Возможна пастьба группы животных разных владельцев нанятым пастухом на специально отведённых территориях. Индивидуальная пастьба допускается на огороженной территории принадлежащей владельцу для этих целей.</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10.3</w:t>
      </w:r>
      <w:r w:rsidRPr="001D2FB7">
        <w:rPr>
          <w:rFonts w:ascii="Times New Roman" w:eastAsia="Times New Roman" w:hAnsi="Times New Roman" w:cs="Times New Roman"/>
          <w:sz w:val="20"/>
          <w:szCs w:val="20"/>
          <w:lang w:eastAsia="ru-RU"/>
        </w:rPr>
        <w:t xml:space="preserve">.Не допускается передвижение сельскохозяйственных животных по  территории населённых пунктов без сопровождающих лиц, а также по автомобильным дорогам с асфальтовым покрытием без соблюдения Правил дорожного движения. </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10.4</w:t>
      </w:r>
      <w:r w:rsidRPr="001D2FB7">
        <w:rPr>
          <w:rFonts w:ascii="Times New Roman" w:eastAsia="Times New Roman" w:hAnsi="Times New Roman" w:cs="Times New Roman"/>
          <w:sz w:val="20"/>
          <w:szCs w:val="20"/>
          <w:lang w:eastAsia="ru-RU"/>
        </w:rPr>
        <w:t>.Регистрация и перерегистрация продуктивных и племенных животных частного сектора (крупнорогатый скот, лошади, породистые собаки) производятся в администрации Молодежного МО.</w:t>
      </w:r>
    </w:p>
    <w:p w:rsidR="00B813F5" w:rsidRPr="001D2FB7" w:rsidRDefault="00B813F5" w:rsidP="00B813F5">
      <w:pPr>
        <w:rPr>
          <w:rFonts w:ascii="Times New Roman" w:eastAsia="Times New Roman" w:hAnsi="Times New Roman" w:cs="Times New Roman"/>
          <w:sz w:val="20"/>
          <w:szCs w:val="20"/>
          <w:lang w:eastAsia="ru-RU"/>
        </w:rPr>
      </w:pPr>
    </w:p>
    <w:p w:rsidR="00B813F5" w:rsidRPr="009E0B87" w:rsidRDefault="00B813F5" w:rsidP="00B813F5">
      <w:pPr>
        <w:jc w:val="center"/>
        <w:rPr>
          <w:rFonts w:ascii="Times New Roman" w:eastAsia="Times New Roman" w:hAnsi="Times New Roman" w:cs="Times New Roman"/>
          <w:b/>
          <w:sz w:val="24"/>
          <w:szCs w:val="24"/>
          <w:lang w:eastAsia="ru-RU"/>
        </w:rPr>
      </w:pPr>
      <w:r w:rsidRPr="009E0B87">
        <w:rPr>
          <w:rFonts w:ascii="Times New Roman" w:eastAsia="Times New Roman" w:hAnsi="Times New Roman" w:cs="Times New Roman"/>
          <w:b/>
          <w:sz w:val="24"/>
          <w:szCs w:val="24"/>
          <w:lang w:eastAsia="ru-RU"/>
        </w:rPr>
        <w:t>11. Правила содержания других животных, птицы, пчёл.</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11.1</w:t>
      </w:r>
      <w:r w:rsidRPr="001D2FB7">
        <w:rPr>
          <w:rFonts w:ascii="Times New Roman" w:eastAsia="Times New Roman" w:hAnsi="Times New Roman" w:cs="Times New Roman"/>
          <w:sz w:val="20"/>
          <w:szCs w:val="20"/>
          <w:lang w:eastAsia="ru-RU"/>
        </w:rPr>
        <w:t xml:space="preserve">.В населённых пунктах  Молодежного  муниципального образования допускается разведение </w:t>
      </w:r>
      <w:proofErr w:type="spellStart"/>
      <w:r w:rsidRPr="001D2FB7">
        <w:rPr>
          <w:rFonts w:ascii="Times New Roman" w:eastAsia="Times New Roman" w:hAnsi="Times New Roman" w:cs="Times New Roman"/>
          <w:sz w:val="20"/>
          <w:szCs w:val="20"/>
          <w:lang w:eastAsia="ru-RU"/>
        </w:rPr>
        <w:t>пчёлосемей</w:t>
      </w:r>
      <w:proofErr w:type="spellEnd"/>
      <w:r w:rsidRPr="001D2FB7">
        <w:rPr>
          <w:rFonts w:ascii="Times New Roman" w:eastAsia="Times New Roman" w:hAnsi="Times New Roman" w:cs="Times New Roman"/>
          <w:sz w:val="20"/>
          <w:szCs w:val="20"/>
          <w:lang w:eastAsia="ru-RU"/>
        </w:rPr>
        <w:t xml:space="preserve"> на свободных землях не более 6 ульев на 1 сотке при соблюдении следующих требований: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-расстояние между ульями должно быть не менее 3-3,5 метров, а между рядами не менее 10 метров;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-территорию содержания пчёл необходимо огородить сплошным забором высотой не менее 10 метров;</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-семьи пчёл должны содержаться в исправных, окрашенных ульях.</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11.2</w:t>
      </w:r>
      <w:r w:rsidRPr="001D2FB7">
        <w:rPr>
          <w:rFonts w:ascii="Times New Roman" w:eastAsia="Times New Roman" w:hAnsi="Times New Roman" w:cs="Times New Roman"/>
          <w:sz w:val="20"/>
          <w:szCs w:val="20"/>
          <w:lang w:eastAsia="ru-RU"/>
        </w:rPr>
        <w:t>.Во имя безопасности посторонних не рекомендуется размещать улья ближе 4 метров от границ участка и 15 метров от жилых домов - собственного или соседнего.</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11.3</w:t>
      </w:r>
      <w:r w:rsidRPr="001D2FB7">
        <w:rPr>
          <w:rFonts w:ascii="Times New Roman" w:eastAsia="Times New Roman" w:hAnsi="Times New Roman" w:cs="Times New Roman"/>
          <w:sz w:val="20"/>
          <w:szCs w:val="20"/>
          <w:lang w:eastAsia="ru-RU"/>
        </w:rPr>
        <w:t>.Владелец пчёл должен в письменной форме согласовать установку  ульев с собственниками смежных земельных участков.</w:t>
      </w:r>
    </w:p>
    <w:p w:rsidR="00B813F5" w:rsidRPr="001D2FB7" w:rsidRDefault="00B813F5" w:rsidP="00B813F5">
      <w:pPr>
        <w:rPr>
          <w:rFonts w:ascii="Times New Roman" w:eastAsia="Times New Roman" w:hAnsi="Times New Roman" w:cs="Times New Roman"/>
          <w:b/>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11.4</w:t>
      </w:r>
      <w:r w:rsidRPr="001D2FB7">
        <w:rPr>
          <w:rFonts w:ascii="Times New Roman" w:eastAsia="Times New Roman" w:hAnsi="Times New Roman" w:cs="Times New Roman"/>
          <w:sz w:val="20"/>
          <w:szCs w:val="20"/>
          <w:lang w:eastAsia="ru-RU"/>
        </w:rPr>
        <w:t>. Запрещается устраивать водоёмы для водоплавающей птицы на улице, содержать домашнюю птицу на территориях дворов  без специальных вольеров и загонов, закрытых для проникновения дикой птицы. Запрещается выпас домашней птицы в свободном выгуле.</w:t>
      </w:r>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11.5</w:t>
      </w:r>
      <w:r w:rsidRPr="001D2FB7">
        <w:rPr>
          <w:rFonts w:ascii="Times New Roman" w:eastAsia="Times New Roman" w:hAnsi="Times New Roman" w:cs="Times New Roman"/>
          <w:sz w:val="20"/>
          <w:szCs w:val="20"/>
          <w:lang w:eastAsia="ru-RU"/>
        </w:rPr>
        <w:t xml:space="preserve">. </w:t>
      </w:r>
      <w:proofErr w:type="gramStart"/>
      <w:r w:rsidRPr="001D2FB7">
        <w:rPr>
          <w:rFonts w:ascii="Times New Roman" w:eastAsia="Times New Roman" w:hAnsi="Times New Roman" w:cs="Times New Roman"/>
          <w:sz w:val="20"/>
          <w:szCs w:val="20"/>
          <w:lang w:eastAsia="ru-RU"/>
        </w:rPr>
        <w:t xml:space="preserve">Настоящие правила устанавливают условия и порядок содержания свиней на территории  Молодежного  муниципального образования в целях предупреждения появления и распространения заразных (эпизоотий) и массовых незаразных болезней свиней и обеспечения эпизоотического и </w:t>
      </w:r>
      <w:proofErr w:type="spellStart"/>
      <w:r w:rsidRPr="001D2FB7">
        <w:rPr>
          <w:rFonts w:ascii="Times New Roman" w:eastAsia="Times New Roman" w:hAnsi="Times New Roman" w:cs="Times New Roman"/>
          <w:sz w:val="20"/>
          <w:szCs w:val="20"/>
          <w:lang w:eastAsia="ru-RU"/>
        </w:rPr>
        <w:t>ветеринарно</w:t>
      </w:r>
      <w:proofErr w:type="spellEnd"/>
      <w:r w:rsidRPr="001D2FB7">
        <w:rPr>
          <w:rFonts w:ascii="Times New Roman" w:eastAsia="Times New Roman" w:hAnsi="Times New Roman" w:cs="Times New Roman"/>
          <w:sz w:val="20"/>
          <w:szCs w:val="20"/>
          <w:lang w:eastAsia="ru-RU"/>
        </w:rPr>
        <w:t xml:space="preserve"> - санитарного благополучия поселения, а также в целях защиты  населения  от болезней, общих для человека и животных, производства и реализации безопасной в ветеринарном отношении продукции животноводства.</w:t>
      </w:r>
      <w:proofErr w:type="gramEnd"/>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11.5.1.</w:t>
      </w:r>
      <w:r w:rsidRPr="001D2FB7">
        <w:rPr>
          <w:rFonts w:ascii="Times New Roman" w:eastAsia="Times New Roman" w:hAnsi="Times New Roman" w:cs="Times New Roman"/>
          <w:sz w:val="20"/>
          <w:szCs w:val="20"/>
          <w:lang w:eastAsia="ru-RU"/>
        </w:rPr>
        <w:t xml:space="preserve"> Обязательным условием содержания свиней является соблюдение их владельцами </w:t>
      </w:r>
      <w:proofErr w:type="spellStart"/>
      <w:r w:rsidRPr="001D2FB7">
        <w:rPr>
          <w:rFonts w:ascii="Times New Roman" w:eastAsia="Times New Roman" w:hAnsi="Times New Roman" w:cs="Times New Roman"/>
          <w:sz w:val="20"/>
          <w:szCs w:val="20"/>
          <w:lang w:eastAsia="ru-RU"/>
        </w:rPr>
        <w:t>санитарно</w:t>
      </w:r>
      <w:proofErr w:type="spellEnd"/>
      <w:r w:rsidRPr="001D2FB7">
        <w:rPr>
          <w:rFonts w:ascii="Times New Roman" w:eastAsia="Times New Roman" w:hAnsi="Times New Roman" w:cs="Times New Roman"/>
          <w:sz w:val="20"/>
          <w:szCs w:val="20"/>
          <w:lang w:eastAsia="ru-RU"/>
        </w:rPr>
        <w:t xml:space="preserve"> – гигиенических, </w:t>
      </w:r>
      <w:proofErr w:type="spellStart"/>
      <w:r w:rsidRPr="001D2FB7">
        <w:rPr>
          <w:rFonts w:ascii="Times New Roman" w:eastAsia="Times New Roman" w:hAnsi="Times New Roman" w:cs="Times New Roman"/>
          <w:sz w:val="20"/>
          <w:szCs w:val="20"/>
          <w:lang w:eastAsia="ru-RU"/>
        </w:rPr>
        <w:t>ветеринарно</w:t>
      </w:r>
      <w:proofErr w:type="spellEnd"/>
      <w:r w:rsidRPr="001D2FB7">
        <w:rPr>
          <w:rFonts w:ascii="Times New Roman" w:eastAsia="Times New Roman" w:hAnsi="Times New Roman" w:cs="Times New Roman"/>
          <w:sz w:val="20"/>
          <w:szCs w:val="20"/>
          <w:lang w:eastAsia="ru-RU"/>
        </w:rPr>
        <w:t xml:space="preserve"> – санитарных и настоящих Правил.</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11.5.2</w:t>
      </w:r>
      <w:r w:rsidRPr="001D2FB7">
        <w:rPr>
          <w:rFonts w:ascii="Times New Roman" w:eastAsia="Times New Roman" w:hAnsi="Times New Roman" w:cs="Times New Roman"/>
          <w:sz w:val="20"/>
          <w:szCs w:val="20"/>
          <w:lang w:eastAsia="ru-RU"/>
        </w:rPr>
        <w:t xml:space="preserve">. Владелец </w:t>
      </w:r>
      <w:proofErr w:type="spellStart"/>
      <w:r w:rsidRPr="001D2FB7">
        <w:rPr>
          <w:rFonts w:ascii="Times New Roman" w:eastAsia="Times New Roman" w:hAnsi="Times New Roman" w:cs="Times New Roman"/>
          <w:sz w:val="20"/>
          <w:szCs w:val="20"/>
          <w:lang w:eastAsia="ru-RU"/>
        </w:rPr>
        <w:t>свинопоголовья</w:t>
      </w:r>
      <w:proofErr w:type="spellEnd"/>
      <w:r w:rsidRPr="001D2FB7">
        <w:rPr>
          <w:rFonts w:ascii="Times New Roman" w:eastAsia="Times New Roman" w:hAnsi="Times New Roman" w:cs="Times New Roman"/>
          <w:sz w:val="20"/>
          <w:szCs w:val="20"/>
          <w:lang w:eastAsia="ru-RU"/>
        </w:rPr>
        <w:t>, в случае заболевания животного инфекционным заболеванием, либо подозрении на заболевание, обязан немедленно обратиться к ветеринарному врачу. Незамедлительно сообщать в ветеринарные учреждения о случаях внезапного падежа свиней, не допускать выбрасывания трупов животных и производства самовольных захоронений павших свиней.</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lastRenderedPageBreak/>
        <w:t>11.5.3.</w:t>
      </w:r>
      <w:r w:rsidRPr="001D2FB7">
        <w:rPr>
          <w:rFonts w:ascii="Times New Roman" w:eastAsia="Times New Roman" w:hAnsi="Times New Roman" w:cs="Times New Roman"/>
          <w:sz w:val="20"/>
          <w:szCs w:val="20"/>
          <w:lang w:eastAsia="ru-RU"/>
        </w:rPr>
        <w:t xml:space="preserve"> При размещении, строительстве, вводе в эксплуатацию объектов, связанных с содержанием, разведением свиней на подворьях, должны соблюдаться следующие требования: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-свиноводческие помещения подворий размещаются на территории имеющей соответствующие уклоны для стока и отвода поверхностных вод;</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-территория подворий должна быть огорожена и благоустроена;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11.5.4.</w:t>
      </w:r>
      <w:r w:rsidRPr="001D2FB7">
        <w:rPr>
          <w:rFonts w:ascii="Times New Roman" w:eastAsia="Times New Roman" w:hAnsi="Times New Roman" w:cs="Times New Roman"/>
          <w:sz w:val="20"/>
          <w:szCs w:val="20"/>
          <w:lang w:eastAsia="ru-RU"/>
        </w:rPr>
        <w:t xml:space="preserve"> Владелец </w:t>
      </w:r>
      <w:proofErr w:type="spellStart"/>
      <w:r w:rsidRPr="001D2FB7">
        <w:rPr>
          <w:rFonts w:ascii="Times New Roman" w:eastAsia="Times New Roman" w:hAnsi="Times New Roman" w:cs="Times New Roman"/>
          <w:sz w:val="20"/>
          <w:szCs w:val="20"/>
          <w:lang w:eastAsia="ru-RU"/>
        </w:rPr>
        <w:t>свинопоголовья</w:t>
      </w:r>
      <w:proofErr w:type="spellEnd"/>
      <w:r w:rsidRPr="001D2FB7">
        <w:rPr>
          <w:rFonts w:ascii="Times New Roman" w:eastAsia="Times New Roman" w:hAnsi="Times New Roman" w:cs="Times New Roman"/>
          <w:sz w:val="20"/>
          <w:szCs w:val="20"/>
          <w:lang w:eastAsia="ru-RU"/>
        </w:rPr>
        <w:t xml:space="preserve"> обязан регулярно очищать от навоза и других загрязнений, полы, кормушки, поилки мыть и при необходимости дезинфицировать, навоз.</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11.5.5.</w:t>
      </w:r>
      <w:r w:rsidRPr="001D2FB7">
        <w:rPr>
          <w:rFonts w:ascii="Times New Roman" w:eastAsia="Times New Roman" w:hAnsi="Times New Roman" w:cs="Times New Roman"/>
          <w:sz w:val="20"/>
          <w:szCs w:val="20"/>
          <w:lang w:eastAsia="ru-RU"/>
        </w:rPr>
        <w:t xml:space="preserve"> Владелец </w:t>
      </w:r>
      <w:proofErr w:type="spellStart"/>
      <w:r w:rsidRPr="001D2FB7">
        <w:rPr>
          <w:rFonts w:ascii="Times New Roman" w:eastAsia="Times New Roman" w:hAnsi="Times New Roman" w:cs="Times New Roman"/>
          <w:sz w:val="20"/>
          <w:szCs w:val="20"/>
          <w:lang w:eastAsia="ru-RU"/>
        </w:rPr>
        <w:t>свинопоголовья</w:t>
      </w:r>
      <w:proofErr w:type="spellEnd"/>
      <w:r w:rsidRPr="001D2FB7">
        <w:rPr>
          <w:rFonts w:ascii="Times New Roman" w:eastAsia="Times New Roman" w:hAnsi="Times New Roman" w:cs="Times New Roman"/>
          <w:sz w:val="20"/>
          <w:szCs w:val="20"/>
          <w:lang w:eastAsia="ru-RU"/>
        </w:rPr>
        <w:t xml:space="preserve"> в обязательном порядке предоставляет свиней для осмотра, диагностических исследований, </w:t>
      </w:r>
      <w:proofErr w:type="spellStart"/>
      <w:r w:rsidRPr="001D2FB7">
        <w:rPr>
          <w:rFonts w:ascii="Times New Roman" w:eastAsia="Times New Roman" w:hAnsi="Times New Roman" w:cs="Times New Roman"/>
          <w:sz w:val="20"/>
          <w:szCs w:val="20"/>
          <w:lang w:eastAsia="ru-RU"/>
        </w:rPr>
        <w:t>лечебно</w:t>
      </w:r>
      <w:proofErr w:type="spellEnd"/>
      <w:r w:rsidRPr="001D2FB7">
        <w:rPr>
          <w:rFonts w:ascii="Times New Roman" w:eastAsia="Times New Roman" w:hAnsi="Times New Roman" w:cs="Times New Roman"/>
          <w:sz w:val="20"/>
          <w:szCs w:val="20"/>
          <w:lang w:eastAsia="ru-RU"/>
        </w:rPr>
        <w:t xml:space="preserve"> – профилактических обработок, проведении профилактических мероприятий (иммунизация, дегельминтизация, дезинсекция, дезинфекция) </w:t>
      </w:r>
      <w:proofErr w:type="gramStart"/>
      <w:r w:rsidRPr="001D2FB7">
        <w:rPr>
          <w:rFonts w:ascii="Times New Roman" w:eastAsia="Times New Roman" w:hAnsi="Times New Roman" w:cs="Times New Roman"/>
          <w:sz w:val="20"/>
          <w:szCs w:val="20"/>
          <w:lang w:eastAsia="ru-RU"/>
        </w:rPr>
        <w:t>оп</w:t>
      </w:r>
      <w:proofErr w:type="gramEnd"/>
      <w:r w:rsidRPr="001D2FB7">
        <w:rPr>
          <w:rFonts w:ascii="Times New Roman" w:eastAsia="Times New Roman" w:hAnsi="Times New Roman" w:cs="Times New Roman"/>
          <w:sz w:val="20"/>
          <w:szCs w:val="20"/>
          <w:lang w:eastAsia="ru-RU"/>
        </w:rPr>
        <w:t xml:space="preserve"> требованию специалистов государственной ветеринарной службы.</w:t>
      </w:r>
    </w:p>
    <w:p w:rsidR="00B813F5" w:rsidRPr="001D2FB7" w:rsidRDefault="00B813F5" w:rsidP="00B813F5">
      <w:pPr>
        <w:widowControl w:val="0"/>
        <w:autoSpaceDE w:val="0"/>
        <w:autoSpaceDN w:val="0"/>
        <w:adjustRightInd w:val="0"/>
        <w:ind w:left="170"/>
        <w:rPr>
          <w:rFonts w:ascii="Times New Roman" w:eastAsia="Times New Roman" w:hAnsi="Times New Roman" w:cs="Times New Roman"/>
          <w:i/>
          <w:iCs/>
          <w:color w:val="800080"/>
          <w:lang w:eastAsia="ru-RU"/>
        </w:rPr>
      </w:pPr>
    </w:p>
    <w:p w:rsidR="00B813F5" w:rsidRPr="009E0B87" w:rsidRDefault="00B813F5" w:rsidP="00B813F5">
      <w:pPr>
        <w:keepNext/>
        <w:ind w:firstLine="540"/>
        <w:jc w:val="center"/>
        <w:outlineLvl w:val="0"/>
        <w:rPr>
          <w:rFonts w:ascii="Times New Roman" w:eastAsia="Times New Roman" w:hAnsi="Times New Roman" w:cs="Times New Roman"/>
          <w:b/>
          <w:bCs/>
          <w:sz w:val="24"/>
          <w:szCs w:val="24"/>
        </w:rPr>
      </w:pPr>
      <w:r w:rsidRPr="009E0B87">
        <w:rPr>
          <w:rFonts w:ascii="Times New Roman" w:eastAsia="Times New Roman" w:hAnsi="Times New Roman" w:cs="Times New Roman"/>
          <w:b/>
          <w:bCs/>
          <w:sz w:val="24"/>
          <w:szCs w:val="24"/>
        </w:rPr>
        <w:t>Раздел VI. Порядок проведения проверок по исполнению настоящих Правил.</w:t>
      </w:r>
    </w:p>
    <w:p w:rsidR="00B813F5" w:rsidRPr="001D2FB7" w:rsidRDefault="00B813F5" w:rsidP="00B813F5">
      <w:pPr>
        <w:jc w:val="left"/>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16"/>
          <w:szCs w:val="20"/>
          <w:lang w:eastAsia="ru-RU"/>
        </w:rPr>
      </w:pPr>
      <w:r w:rsidRPr="001D2FB7">
        <w:rPr>
          <w:rFonts w:ascii="Times New Roman" w:eastAsia="Times New Roman" w:hAnsi="Times New Roman" w:cs="Times New Roman"/>
          <w:b/>
          <w:szCs w:val="20"/>
          <w:lang w:eastAsia="ru-RU"/>
        </w:rPr>
        <w:t xml:space="preserve">12. </w:t>
      </w:r>
      <w:proofErr w:type="gramStart"/>
      <w:r w:rsidRPr="001D2FB7">
        <w:rPr>
          <w:rFonts w:ascii="Times New Roman" w:eastAsia="Times New Roman" w:hAnsi="Times New Roman" w:cs="Times New Roman"/>
          <w:szCs w:val="20"/>
          <w:lang w:eastAsia="ru-RU"/>
        </w:rPr>
        <w:t>Проведение проверок исполнения настоящих "Правил благоустройства, обеспечения чистоты и порядка в Молодежного  муниципальном образовании ".</w:t>
      </w:r>
      <w:proofErr w:type="gramEnd"/>
    </w:p>
    <w:p w:rsidR="00B813F5" w:rsidRPr="001D2FB7" w:rsidRDefault="00B813F5" w:rsidP="00B813F5">
      <w:pPr>
        <w:rPr>
          <w:rFonts w:ascii="Times New Roman" w:eastAsia="Times New Roman" w:hAnsi="Times New Roman" w:cs="Times New Roman"/>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12.1.</w:t>
      </w:r>
      <w:r w:rsidRPr="001D2FB7">
        <w:rPr>
          <w:rFonts w:ascii="Times New Roman" w:eastAsia="Times New Roman" w:hAnsi="Times New Roman" w:cs="Times New Roman"/>
          <w:sz w:val="20"/>
          <w:szCs w:val="20"/>
          <w:lang w:eastAsia="ru-RU"/>
        </w:rPr>
        <w:t xml:space="preserve"> Проверки осуществляются не менее 1 раза в месяц должностными лицами администрации Молодежного  муниципального образования</w:t>
      </w:r>
      <w:proofErr w:type="gramStart"/>
      <w:r w:rsidRPr="001D2FB7">
        <w:rPr>
          <w:rFonts w:ascii="Times New Roman" w:eastAsia="Times New Roman" w:hAnsi="Times New Roman" w:cs="Times New Roman"/>
          <w:sz w:val="20"/>
          <w:szCs w:val="20"/>
          <w:lang w:eastAsia="ru-RU"/>
        </w:rPr>
        <w:t xml:space="preserve"> .</w:t>
      </w:r>
      <w:proofErr w:type="gramEnd"/>
    </w:p>
    <w:p w:rsidR="00B813F5" w:rsidRPr="001D2FB7" w:rsidRDefault="00B813F5" w:rsidP="00B813F5">
      <w:pPr>
        <w:rPr>
          <w:rFonts w:ascii="Times New Roman" w:eastAsia="Times New Roman" w:hAnsi="Times New Roman" w:cs="Times New Roman"/>
          <w:b/>
          <w:sz w:val="20"/>
          <w:szCs w:val="20"/>
          <w:lang w:eastAsia="ru-RU"/>
        </w:rPr>
      </w:pP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b/>
          <w:sz w:val="20"/>
          <w:szCs w:val="20"/>
          <w:lang w:eastAsia="ru-RU"/>
        </w:rPr>
        <w:t>12.2</w:t>
      </w:r>
      <w:r w:rsidRPr="001D2FB7">
        <w:rPr>
          <w:rFonts w:ascii="Times New Roman" w:eastAsia="Times New Roman" w:hAnsi="Times New Roman" w:cs="Times New Roman"/>
          <w:sz w:val="20"/>
          <w:szCs w:val="20"/>
          <w:lang w:eastAsia="ru-RU"/>
        </w:rPr>
        <w:t>. Должностные лица администрации  Молодежного  муниципального образования, в случае обнаружения неисполнения действующих Правил:</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выписывают и выдают предписания под роспись, с перечнем нарушений и сроком их исполнения всем юридическим и физическим лицам. В случае, когда невозможно вручить предписание под роспись, нарушителю отправляется заказное письмо с предписанием по почте, при этом оно считается полученным по истечении 6 дней с даты направления заказного письма;</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-типовая форма предписания утверждается администрацией  Молодежного  муниципального образования;</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проводят проверку исполнения предписаний в установленные сроки;</w:t>
      </w:r>
    </w:p>
    <w:p w:rsidR="00B813F5" w:rsidRPr="001D2FB7" w:rsidRDefault="00B813F5" w:rsidP="00B813F5">
      <w:pPr>
        <w:rPr>
          <w:rFonts w:ascii="Times New Roman" w:eastAsia="Times New Roman" w:hAnsi="Times New Roman" w:cs="Times New Roman"/>
          <w:sz w:val="20"/>
          <w:szCs w:val="20"/>
          <w:lang w:eastAsia="ru-RU"/>
        </w:rPr>
      </w:pPr>
      <w:r w:rsidRPr="001D2FB7">
        <w:rPr>
          <w:rFonts w:ascii="Times New Roman" w:eastAsia="Times New Roman" w:hAnsi="Times New Roman" w:cs="Times New Roman"/>
          <w:sz w:val="20"/>
          <w:szCs w:val="20"/>
          <w:lang w:eastAsia="ru-RU"/>
        </w:rPr>
        <w:t>- в случае неисполнения предписания направляют материал об административном правонарушении в органы, уполномоченные составлять протоколы об административных правонарушениях, для принятия соответствующих мер.</w:t>
      </w:r>
    </w:p>
    <w:p w:rsidR="00B813F5" w:rsidRPr="001D2FB7" w:rsidRDefault="00B813F5" w:rsidP="00B813F5">
      <w:pPr>
        <w:suppressAutoHyphens/>
        <w:overflowPunct w:val="0"/>
        <w:autoSpaceDE w:val="0"/>
        <w:autoSpaceDN w:val="0"/>
        <w:adjustRightInd w:val="0"/>
        <w:spacing w:after="480"/>
        <w:jc w:val="center"/>
        <w:rPr>
          <w:rFonts w:ascii="Times New Roman" w:eastAsia="Times New Roman" w:hAnsi="Times New Roman" w:cs="Times New Roman"/>
          <w:b/>
          <w:sz w:val="24"/>
          <w:szCs w:val="24"/>
          <w:lang w:eastAsia="ru-RU"/>
        </w:rPr>
      </w:pPr>
    </w:p>
    <w:p w:rsidR="00B813F5" w:rsidRDefault="00B813F5" w:rsidP="00B813F5">
      <w:pPr>
        <w:rPr>
          <w:sz w:val="24"/>
          <w:szCs w:val="24"/>
        </w:rPr>
      </w:pPr>
    </w:p>
    <w:p w:rsidR="00B813F5" w:rsidRDefault="00B813F5" w:rsidP="00B813F5">
      <w:pPr>
        <w:rPr>
          <w:sz w:val="24"/>
          <w:szCs w:val="24"/>
        </w:rPr>
      </w:pPr>
    </w:p>
    <w:p w:rsidR="004D6E56" w:rsidRDefault="004D6E56"/>
    <w:sectPr w:rsidR="004D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26E0"/>
    <w:multiLevelType w:val="multilevel"/>
    <w:tmpl w:val="6CB61666"/>
    <w:lvl w:ilvl="0">
      <w:start w:val="1"/>
      <w:numFmt w:val="decimal"/>
      <w:lvlText w:val="%1."/>
      <w:lvlJc w:val="left"/>
      <w:pPr>
        <w:ind w:left="885" w:hanging="360"/>
      </w:pPr>
    </w:lvl>
    <w:lvl w:ilvl="1">
      <w:start w:val="2"/>
      <w:numFmt w:val="decimal"/>
      <w:isLgl/>
      <w:lvlText w:val="%1.%2."/>
      <w:lvlJc w:val="left"/>
      <w:pPr>
        <w:ind w:left="885" w:hanging="360"/>
      </w:pPr>
      <w:rPr>
        <w:b/>
      </w:rPr>
    </w:lvl>
    <w:lvl w:ilvl="2">
      <w:start w:val="1"/>
      <w:numFmt w:val="decimal"/>
      <w:isLgl/>
      <w:lvlText w:val="%1.%2.%3."/>
      <w:lvlJc w:val="left"/>
      <w:pPr>
        <w:ind w:left="1245" w:hanging="720"/>
      </w:pPr>
    </w:lvl>
    <w:lvl w:ilvl="3">
      <w:start w:val="1"/>
      <w:numFmt w:val="decimal"/>
      <w:isLgl/>
      <w:lvlText w:val="%1.%2.%3.%4."/>
      <w:lvlJc w:val="left"/>
      <w:pPr>
        <w:ind w:left="1245" w:hanging="720"/>
      </w:pPr>
    </w:lvl>
    <w:lvl w:ilvl="4">
      <w:start w:val="1"/>
      <w:numFmt w:val="decimal"/>
      <w:isLgl/>
      <w:lvlText w:val="%1.%2.%3.%4.%5."/>
      <w:lvlJc w:val="left"/>
      <w:pPr>
        <w:ind w:left="1605" w:hanging="1080"/>
      </w:pPr>
    </w:lvl>
    <w:lvl w:ilvl="5">
      <w:start w:val="1"/>
      <w:numFmt w:val="decimal"/>
      <w:isLgl/>
      <w:lvlText w:val="%1.%2.%3.%4.%5.%6."/>
      <w:lvlJc w:val="left"/>
      <w:pPr>
        <w:ind w:left="1605" w:hanging="1080"/>
      </w:pPr>
    </w:lvl>
    <w:lvl w:ilvl="6">
      <w:start w:val="1"/>
      <w:numFmt w:val="decimal"/>
      <w:isLgl/>
      <w:lvlText w:val="%1.%2.%3.%4.%5.%6.%7."/>
      <w:lvlJc w:val="left"/>
      <w:pPr>
        <w:ind w:left="1605" w:hanging="1080"/>
      </w:pPr>
    </w:lvl>
    <w:lvl w:ilvl="7">
      <w:start w:val="1"/>
      <w:numFmt w:val="decimal"/>
      <w:isLgl/>
      <w:lvlText w:val="%1.%2.%3.%4.%5.%6.%7.%8."/>
      <w:lvlJc w:val="left"/>
      <w:pPr>
        <w:ind w:left="1965" w:hanging="1440"/>
      </w:pPr>
    </w:lvl>
    <w:lvl w:ilvl="8">
      <w:start w:val="1"/>
      <w:numFmt w:val="decimal"/>
      <w:isLgl/>
      <w:lvlText w:val="%1.%2.%3.%4.%5.%6.%7.%8.%9."/>
      <w:lvlJc w:val="left"/>
      <w:pPr>
        <w:ind w:left="1965" w:hanging="1440"/>
      </w:pPr>
    </w:lvl>
  </w:abstractNum>
  <w:abstractNum w:abstractNumId="1">
    <w:nsid w:val="5207116B"/>
    <w:multiLevelType w:val="multilevel"/>
    <w:tmpl w:val="729C3570"/>
    <w:lvl w:ilvl="0">
      <w:start w:val="1"/>
      <w:numFmt w:val="decimal"/>
      <w:lvlText w:val="%1."/>
      <w:lvlJc w:val="left"/>
      <w:pPr>
        <w:tabs>
          <w:tab w:val="num" w:pos="720"/>
        </w:tabs>
        <w:ind w:left="720" w:hanging="360"/>
      </w:pPr>
      <w:rPr>
        <w:color w:val="000000"/>
      </w:rPr>
    </w:lvl>
    <w:lvl w:ilvl="1">
      <w:start w:val="1"/>
      <w:numFmt w:val="decimal"/>
      <w:isLgl/>
      <w:lvlText w:val="%1.%2."/>
      <w:lvlJc w:val="left"/>
      <w:pPr>
        <w:ind w:left="888" w:hanging="528"/>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85"/>
    <w:rsid w:val="004D6E56"/>
    <w:rsid w:val="00B813F5"/>
    <w:rsid w:val="00E7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F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13F5"/>
    <w:pPr>
      <w:suppressAutoHyphens/>
    </w:pPr>
    <w:rPr>
      <w:rFonts w:ascii="Times New Roman" w:eastAsia="Times New Roman" w:hAnsi="Times New Roman" w:cs="Times New Roman"/>
      <w:color w:val="00000A"/>
      <w:sz w:val="20"/>
      <w:szCs w:val="20"/>
      <w:lang w:eastAsia="ru-RU"/>
    </w:rPr>
  </w:style>
  <w:style w:type="character" w:customStyle="1" w:styleId="a4">
    <w:name w:val="Без интервала Знак"/>
    <w:basedOn w:val="a0"/>
    <w:link w:val="a3"/>
    <w:uiPriority w:val="1"/>
    <w:locked/>
    <w:rsid w:val="00B813F5"/>
    <w:rPr>
      <w:rFonts w:ascii="Times New Roman" w:eastAsia="Times New Roman" w:hAnsi="Times New Roman" w:cs="Times New Roman"/>
      <w:color w:val="00000A"/>
      <w:sz w:val="20"/>
      <w:szCs w:val="20"/>
      <w:lang w:eastAsia="ru-RU"/>
    </w:rPr>
  </w:style>
  <w:style w:type="character" w:styleId="a5">
    <w:name w:val="Emphasis"/>
    <w:basedOn w:val="a0"/>
    <w:qFormat/>
    <w:rsid w:val="00B81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F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13F5"/>
    <w:pPr>
      <w:suppressAutoHyphens/>
    </w:pPr>
    <w:rPr>
      <w:rFonts w:ascii="Times New Roman" w:eastAsia="Times New Roman" w:hAnsi="Times New Roman" w:cs="Times New Roman"/>
      <w:color w:val="00000A"/>
      <w:sz w:val="20"/>
      <w:szCs w:val="20"/>
      <w:lang w:eastAsia="ru-RU"/>
    </w:rPr>
  </w:style>
  <w:style w:type="character" w:customStyle="1" w:styleId="a4">
    <w:name w:val="Без интервала Знак"/>
    <w:basedOn w:val="a0"/>
    <w:link w:val="a3"/>
    <w:uiPriority w:val="1"/>
    <w:locked/>
    <w:rsid w:val="00B813F5"/>
    <w:rPr>
      <w:rFonts w:ascii="Times New Roman" w:eastAsia="Times New Roman" w:hAnsi="Times New Roman" w:cs="Times New Roman"/>
      <w:color w:val="00000A"/>
      <w:sz w:val="20"/>
      <w:szCs w:val="20"/>
      <w:lang w:eastAsia="ru-RU"/>
    </w:rPr>
  </w:style>
  <w:style w:type="character" w:styleId="a5">
    <w:name w:val="Emphasis"/>
    <w:basedOn w:val="a0"/>
    <w:qFormat/>
    <w:rsid w:val="00B81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ocuments%20and%20Settings\user\&#1056;&#1072;&#1073;&#1086;&#1095;&#1080;&#1081;%20&#1089;&#1090;&#1086;&#1083;\&#1041;&#1051;&#1040;&#1043;&#1054;&#1059;&#1057;&#1058;&#1056;&#1054;&#1049;&#1057;&#1058;&#1042;&#1054;.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5312</Words>
  <Characters>30282</Characters>
  <Application>Microsoft Office Word</Application>
  <DocSecurity>0</DocSecurity>
  <Lines>252</Lines>
  <Paragraphs>71</Paragraphs>
  <ScaleCrop>false</ScaleCrop>
  <Company>SPecialiST RePack</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2018-12-14T10:48:00Z</dcterms:created>
  <dcterms:modified xsi:type="dcterms:W3CDTF">2018-12-14T10:49:00Z</dcterms:modified>
</cp:coreProperties>
</file>