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AD" w:rsidRPr="00314CCE" w:rsidRDefault="009048AD" w:rsidP="009048AD">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9048AD" w:rsidRPr="00314CCE" w:rsidRDefault="009048AD" w:rsidP="009048AD">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МОЛОДЕЖНОГО МУНИЦИПАЛЬНОГО ОБРАЗОВАНИЯ ПЕРЕЛЮБСКОГО МУНИЦИПАЛЬНОГО РАЙОНА</w:t>
      </w:r>
    </w:p>
    <w:p w:rsidR="009048AD" w:rsidRDefault="009048AD" w:rsidP="009048AD">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9048AD" w:rsidRPr="00314CCE" w:rsidRDefault="009048AD" w:rsidP="009048AD">
      <w:pPr>
        <w:suppressAutoHyphens/>
        <w:spacing w:after="0" w:line="240" w:lineRule="auto"/>
        <w:rPr>
          <w:rFonts w:ascii="Times New Roman" w:eastAsia="Times New Roman" w:hAnsi="Times New Roman" w:cs="Times New Roman"/>
          <w:b/>
          <w:color w:val="00000A"/>
          <w:sz w:val="28"/>
          <w:szCs w:val="28"/>
          <w:lang w:eastAsia="ru-RU"/>
        </w:rPr>
      </w:pPr>
    </w:p>
    <w:p w:rsidR="009048AD" w:rsidRDefault="009048AD" w:rsidP="009048AD">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9048AD" w:rsidRPr="00314CCE" w:rsidRDefault="009048AD" w:rsidP="009048AD">
      <w:pPr>
        <w:suppressAutoHyphens/>
        <w:spacing w:after="0" w:line="240" w:lineRule="auto"/>
        <w:jc w:val="both"/>
        <w:rPr>
          <w:rFonts w:ascii="Times New Roman" w:eastAsia="Times New Roman" w:hAnsi="Times New Roman" w:cs="Times New Roman"/>
          <w:color w:val="00000A"/>
          <w:sz w:val="28"/>
          <w:szCs w:val="28"/>
          <w:lang w:eastAsia="ru-RU"/>
        </w:rPr>
      </w:pPr>
    </w:p>
    <w:p w:rsidR="009048AD" w:rsidRDefault="009048AD" w:rsidP="009048AD">
      <w:pPr>
        <w:suppressAutoHyphens/>
        <w:spacing w:after="0" w:line="240" w:lineRule="auto"/>
        <w:jc w:val="both"/>
        <w:rPr>
          <w:rFonts w:ascii="Times New Roman" w:eastAsia="Times New Roman" w:hAnsi="Times New Roman" w:cs="Times New Roman"/>
          <w:b/>
          <w:iCs/>
          <w:color w:val="00000A"/>
          <w:sz w:val="28"/>
          <w:szCs w:val="28"/>
          <w:lang w:eastAsia="ru-RU"/>
        </w:rPr>
      </w:pPr>
      <w:bookmarkStart w:id="0" w:name="_GoBack"/>
      <w:r>
        <w:rPr>
          <w:rFonts w:ascii="Times New Roman" w:eastAsia="Times New Roman" w:hAnsi="Times New Roman" w:cs="Times New Roman"/>
          <w:b/>
          <w:iCs/>
          <w:color w:val="00000A"/>
          <w:sz w:val="28"/>
          <w:szCs w:val="28"/>
          <w:lang w:eastAsia="ru-RU"/>
        </w:rPr>
        <w:t>От   01.06</w:t>
      </w:r>
      <w:r w:rsidRPr="00540ECD">
        <w:rPr>
          <w:rFonts w:ascii="Times New Roman" w:eastAsia="Times New Roman" w:hAnsi="Times New Roman" w:cs="Times New Roman"/>
          <w:b/>
          <w:iCs/>
          <w:color w:val="00000A"/>
          <w:sz w:val="28"/>
          <w:szCs w:val="28"/>
          <w:lang w:eastAsia="ru-RU"/>
        </w:rPr>
        <w:t xml:space="preserve">.2023  года      </w:t>
      </w:r>
      <w:r>
        <w:rPr>
          <w:rFonts w:ascii="Times New Roman" w:eastAsia="Times New Roman" w:hAnsi="Times New Roman" w:cs="Times New Roman"/>
          <w:b/>
          <w:iCs/>
          <w:color w:val="00000A"/>
          <w:sz w:val="28"/>
          <w:szCs w:val="28"/>
          <w:lang w:eastAsia="ru-RU"/>
        </w:rPr>
        <w:t xml:space="preserve">                 № 10 п.5</w:t>
      </w:r>
      <w:r w:rsidRPr="00653469">
        <w:rPr>
          <w:rFonts w:ascii="Times New Roman" w:eastAsia="Times New Roman" w:hAnsi="Times New Roman" w:cs="Times New Roman"/>
          <w:b/>
          <w:iCs/>
          <w:color w:val="00000A"/>
          <w:sz w:val="28"/>
          <w:szCs w:val="28"/>
          <w:lang w:eastAsia="ru-RU"/>
        </w:rPr>
        <w:t xml:space="preserve">                             п. </w:t>
      </w:r>
      <w:proofErr w:type="gramStart"/>
      <w:r w:rsidRPr="00653469">
        <w:rPr>
          <w:rFonts w:ascii="Times New Roman" w:eastAsia="Times New Roman" w:hAnsi="Times New Roman" w:cs="Times New Roman"/>
          <w:b/>
          <w:iCs/>
          <w:color w:val="00000A"/>
          <w:sz w:val="28"/>
          <w:szCs w:val="28"/>
          <w:lang w:eastAsia="ru-RU"/>
        </w:rPr>
        <w:t>Молодежный</w:t>
      </w:r>
      <w:proofErr w:type="gramEnd"/>
    </w:p>
    <w:p w:rsidR="009048AD" w:rsidRPr="00D92E6C" w:rsidRDefault="009048AD" w:rsidP="009048AD">
      <w:pPr>
        <w:suppressAutoHyphens/>
        <w:spacing w:after="0" w:line="240" w:lineRule="auto"/>
        <w:jc w:val="both"/>
        <w:rPr>
          <w:rFonts w:ascii="Times New Roman" w:eastAsia="Times New Roman" w:hAnsi="Times New Roman" w:cs="Times New Roman"/>
          <w:b/>
          <w:iCs/>
          <w:color w:val="00000A"/>
          <w:sz w:val="32"/>
          <w:szCs w:val="28"/>
          <w:lang w:eastAsia="ru-RU"/>
        </w:rPr>
      </w:pP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r w:rsidRPr="00D92E6C">
        <w:rPr>
          <w:rFonts w:ascii="Times New Roman" w:eastAsia="Times New Roman" w:hAnsi="Times New Roman" w:cs="Times New Roman"/>
          <w:b/>
          <w:sz w:val="28"/>
          <w:szCs w:val="26"/>
          <w:lang w:eastAsia="ru-RU"/>
        </w:rPr>
        <w:t xml:space="preserve">Молодежного </w:t>
      </w: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w:t>
      </w:r>
      <w:proofErr w:type="spellStart"/>
      <w:r w:rsidRPr="00E73C5D">
        <w:rPr>
          <w:rFonts w:ascii="Times New Roman" w:eastAsia="Times New Roman" w:hAnsi="Times New Roman" w:cs="Times New Roman"/>
          <w:b/>
          <w:sz w:val="28"/>
          <w:szCs w:val="26"/>
          <w:lang w:eastAsia="ru-RU"/>
        </w:rPr>
        <w:t>Перелюбского</w:t>
      </w:r>
      <w:proofErr w:type="spellEnd"/>
      <w:r w:rsidRPr="00E73C5D">
        <w:rPr>
          <w:rFonts w:ascii="Times New Roman" w:eastAsia="Times New Roman" w:hAnsi="Times New Roman" w:cs="Times New Roman"/>
          <w:b/>
          <w:sz w:val="28"/>
          <w:szCs w:val="26"/>
          <w:lang w:eastAsia="ru-RU"/>
        </w:rPr>
        <w:t xml:space="preserve"> </w:t>
      </w:r>
    </w:p>
    <w:p w:rsidR="009048AD" w:rsidRPr="00D92E6C"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bookmarkEnd w:id="0"/>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9048AD" w:rsidRPr="00D92E6C"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5" w:history="1">
        <w:r w:rsidRPr="00D92E6C">
          <w:rPr>
            <w:rFonts w:ascii="Times New Roman" w:eastAsia="Times New Roman" w:hAnsi="Times New Roman" w:cs="Times New Roman"/>
            <w:sz w:val="28"/>
            <w:szCs w:val="26"/>
            <w:lang w:eastAsia="ru-RU"/>
          </w:rPr>
          <w:t xml:space="preserve">Уставом Молодежного </w:t>
        </w:r>
      </w:hyperlink>
      <w:r w:rsidRPr="00E73C5D">
        <w:rPr>
          <w:rFonts w:ascii="Times New Roman" w:eastAsia="Times New Roman" w:hAnsi="Times New Roman" w:cs="Times New Roman"/>
          <w:sz w:val="28"/>
          <w:szCs w:val="26"/>
          <w:lang w:eastAsia="ru-RU"/>
        </w:rPr>
        <w:t xml:space="preserve">муниципального образования, Совет </w:t>
      </w:r>
      <w:r w:rsidRPr="00D92E6C">
        <w:rPr>
          <w:rFonts w:ascii="Times New Roman" w:eastAsia="Times New Roman" w:hAnsi="Times New Roman" w:cs="Times New Roman"/>
          <w:sz w:val="28"/>
          <w:szCs w:val="26"/>
          <w:lang w:eastAsia="ru-RU"/>
        </w:rPr>
        <w:t xml:space="preserve">Молодежного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w:t>
      </w:r>
    </w:p>
    <w:p w:rsidR="009048AD" w:rsidRPr="00D92E6C"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9048AD" w:rsidRPr="00D92E6C"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8"/>
          <w:szCs w:val="26"/>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r w:rsidRPr="00D92E6C">
        <w:rPr>
          <w:rFonts w:ascii="Times New Roman" w:eastAsia="Times New Roman" w:hAnsi="Times New Roman" w:cs="Times New Roman"/>
          <w:sz w:val="28"/>
          <w:szCs w:val="26"/>
          <w:lang w:eastAsia="ru-RU"/>
        </w:rPr>
        <w:t xml:space="preserve">Молодежного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 согласно приложению.</w:t>
      </w:r>
    </w:p>
    <w:p w:rsidR="009048AD" w:rsidRPr="00E73C5D" w:rsidRDefault="009048AD" w:rsidP="009048AD">
      <w:pPr>
        <w:spacing w:after="0" w:line="240" w:lineRule="auto"/>
        <w:ind w:left="57" w:firstLine="567"/>
        <w:jc w:val="both"/>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2.</w:t>
      </w:r>
      <w:r w:rsidRPr="00D92E6C">
        <w:rPr>
          <w:rFonts w:ascii="Times New Roman" w:eastAsia="Times New Roman" w:hAnsi="Times New Roman" w:cs="Times New Roman"/>
          <w:sz w:val="28"/>
          <w:szCs w:val="26"/>
          <w:lang w:eastAsia="ru-RU"/>
        </w:rPr>
        <w:t xml:space="preserve"> Решение</w:t>
      </w:r>
      <w:r w:rsidRPr="00E73C5D">
        <w:rPr>
          <w:rFonts w:ascii="Times New Roman" w:eastAsia="Times New Roman" w:hAnsi="Times New Roman" w:cs="Times New Roman"/>
          <w:sz w:val="28"/>
          <w:szCs w:val="26"/>
          <w:lang w:eastAsia="ru-RU"/>
        </w:rPr>
        <w:t xml:space="preserve"> Совета </w:t>
      </w:r>
      <w:r w:rsidRPr="00D92E6C">
        <w:rPr>
          <w:rFonts w:ascii="Times New Roman" w:eastAsia="Times New Roman" w:hAnsi="Times New Roman" w:cs="Times New Roman"/>
          <w:sz w:val="28"/>
          <w:szCs w:val="26"/>
          <w:lang w:eastAsia="ru-RU"/>
        </w:rPr>
        <w:t>Молодежного муниципального образования от 07.11.2019 года № 16 п.1</w:t>
      </w:r>
      <w:r w:rsidRPr="00E73C5D">
        <w:rPr>
          <w:rFonts w:ascii="Times New Roman" w:eastAsia="Times New Roman" w:hAnsi="Times New Roman" w:cs="Times New Roman"/>
          <w:sz w:val="28"/>
          <w:szCs w:val="26"/>
          <w:lang w:eastAsia="ru-RU"/>
        </w:rPr>
        <w:t xml:space="preserve"> «Об утверждении Положения о старосте сельского населенного пункта </w:t>
      </w:r>
      <w:r w:rsidRPr="00D92E6C">
        <w:rPr>
          <w:rFonts w:ascii="Times New Roman" w:eastAsia="Times New Roman" w:hAnsi="Times New Roman" w:cs="Times New Roman"/>
          <w:sz w:val="28"/>
          <w:szCs w:val="26"/>
          <w:lang w:eastAsia="ru-RU"/>
        </w:rPr>
        <w:t xml:space="preserve">Молодежного </w:t>
      </w:r>
      <w:r w:rsidRPr="00E73C5D">
        <w:rPr>
          <w:rFonts w:ascii="Times New Roman" w:eastAsia="Times New Roman" w:hAnsi="Times New Roman" w:cs="Times New Roman"/>
          <w:sz w:val="28"/>
          <w:szCs w:val="26"/>
          <w:lang w:eastAsia="ru-RU"/>
        </w:rPr>
        <w:t xml:space="preserve">муниципального образования </w:t>
      </w:r>
      <w:proofErr w:type="spellStart"/>
      <w:r w:rsidRPr="00E73C5D">
        <w:rPr>
          <w:rFonts w:ascii="Times New Roman" w:eastAsia="Times New Roman" w:hAnsi="Times New Roman" w:cs="Times New Roman"/>
          <w:sz w:val="28"/>
          <w:szCs w:val="26"/>
          <w:lang w:eastAsia="ru-RU"/>
        </w:rPr>
        <w:t>Перелюбского</w:t>
      </w:r>
      <w:proofErr w:type="spellEnd"/>
      <w:r w:rsidRPr="00E73C5D">
        <w:rPr>
          <w:rFonts w:ascii="Times New Roman" w:eastAsia="Times New Roman" w:hAnsi="Times New Roman" w:cs="Times New Roman"/>
          <w:sz w:val="28"/>
          <w:szCs w:val="26"/>
          <w:lang w:eastAsia="ru-RU"/>
        </w:rPr>
        <w:t xml:space="preserve"> муниципального района Саратовской области»</w:t>
      </w:r>
      <w:r w:rsidRPr="00D92E6C">
        <w:rPr>
          <w:rFonts w:ascii="Times New Roman" w:eastAsia="Times New Roman" w:hAnsi="Times New Roman" w:cs="Times New Roman"/>
          <w:sz w:val="28"/>
          <w:szCs w:val="26"/>
          <w:lang w:eastAsia="ru-RU"/>
        </w:rPr>
        <w:t xml:space="preserve"> считать утратившим силу</w:t>
      </w:r>
      <w:r w:rsidRPr="00E73C5D">
        <w:rPr>
          <w:rFonts w:ascii="Times New Roman" w:eastAsia="Times New Roman" w:hAnsi="Times New Roman" w:cs="Times New Roman"/>
          <w:sz w:val="28"/>
          <w:szCs w:val="26"/>
          <w:lang w:eastAsia="ru-RU"/>
        </w:rPr>
        <w:t>;</w:t>
      </w:r>
    </w:p>
    <w:p w:rsidR="009048AD" w:rsidRPr="00E73C5D" w:rsidRDefault="009048AD" w:rsidP="009048AD">
      <w:pPr>
        <w:suppressAutoHyphens/>
        <w:spacing w:after="0" w:line="240" w:lineRule="auto"/>
        <w:jc w:val="both"/>
        <w:rPr>
          <w:rFonts w:ascii="Times New Roman" w:eastAsia="Times New Roman" w:hAnsi="Times New Roman" w:cs="Times New Roman"/>
          <w:iCs/>
          <w:color w:val="00000A"/>
          <w:sz w:val="28"/>
          <w:szCs w:val="26"/>
          <w:lang w:eastAsia="ru-RU"/>
        </w:rPr>
      </w:pP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3. </w:t>
      </w:r>
      <w:r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r w:rsidRPr="00D92E6C">
        <w:rPr>
          <w:rFonts w:ascii="Times New Roman" w:eastAsia="Times New Roman" w:hAnsi="Times New Roman" w:cs="Times New Roman"/>
          <w:sz w:val="28"/>
          <w:szCs w:val="26"/>
          <w:lang w:eastAsia="ru-RU"/>
        </w:rPr>
        <w:t xml:space="preserve">Молодежного </w:t>
      </w:r>
      <w:r w:rsidRPr="00E73C5D">
        <w:rPr>
          <w:rFonts w:ascii="Times New Roman" w:eastAsia="Times New Roman" w:hAnsi="Times New Roman" w:cs="Times New Roman"/>
          <w:sz w:val="28"/>
          <w:szCs w:val="26"/>
          <w:lang w:eastAsia="ru-RU"/>
        </w:rPr>
        <w:t xml:space="preserve">муниципального образования </w:t>
      </w:r>
      <w:r w:rsidRPr="00E73C5D">
        <w:rPr>
          <w:rFonts w:ascii="Times New Roman" w:eastAsia="Times New Roman" w:hAnsi="Times New Roman" w:cs="Times New Roman"/>
          <w:iCs/>
          <w:color w:val="00000A"/>
          <w:sz w:val="28"/>
          <w:szCs w:val="26"/>
          <w:lang w:eastAsia="ru-RU"/>
        </w:rPr>
        <w:t xml:space="preserve">  в сети Инт</w:t>
      </w:r>
      <w:r w:rsidRPr="00D92E6C">
        <w:rPr>
          <w:rFonts w:ascii="Times New Roman" w:eastAsia="Times New Roman" w:hAnsi="Times New Roman" w:cs="Times New Roman"/>
          <w:iCs/>
          <w:color w:val="00000A"/>
          <w:sz w:val="28"/>
          <w:szCs w:val="26"/>
          <w:lang w:eastAsia="ru-RU"/>
        </w:rPr>
        <w:t>ернет https://молодежное64</w:t>
      </w:r>
      <w:r w:rsidRPr="00E73C5D">
        <w:rPr>
          <w:rFonts w:ascii="Times New Roman" w:eastAsia="Times New Roman" w:hAnsi="Times New Roman" w:cs="Times New Roman"/>
          <w:iCs/>
          <w:color w:val="00000A"/>
          <w:sz w:val="28"/>
          <w:szCs w:val="26"/>
          <w:lang w:eastAsia="ru-RU"/>
        </w:rPr>
        <w:t xml:space="preserve">.рф/      </w:t>
      </w:r>
    </w:p>
    <w:p w:rsidR="009048AD" w:rsidRPr="00E73C5D" w:rsidRDefault="009048AD" w:rsidP="009048AD">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 </w:t>
      </w: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9048AD" w:rsidRPr="007063F1" w:rsidRDefault="009048AD" w:rsidP="009048AD">
      <w:pPr>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И. о. главы </w:t>
      </w:r>
      <w:proofErr w:type="gramStart"/>
      <w:r w:rsidRPr="007063F1">
        <w:rPr>
          <w:rFonts w:ascii="Times New Roman" w:eastAsia="Times New Roman" w:hAnsi="Times New Roman" w:cs="Times New Roman"/>
          <w:iCs/>
          <w:color w:val="00000A"/>
          <w:sz w:val="28"/>
          <w:szCs w:val="28"/>
          <w:lang w:eastAsia="ru-RU"/>
        </w:rPr>
        <w:t>Молодежного</w:t>
      </w:r>
      <w:proofErr w:type="gramEnd"/>
      <w:r w:rsidRPr="007063F1">
        <w:rPr>
          <w:rFonts w:ascii="Times New Roman" w:eastAsia="Times New Roman" w:hAnsi="Times New Roman" w:cs="Times New Roman"/>
          <w:iCs/>
          <w:color w:val="00000A"/>
          <w:sz w:val="28"/>
          <w:szCs w:val="28"/>
          <w:lang w:eastAsia="ru-RU"/>
        </w:rPr>
        <w:t xml:space="preserve"> муниципального </w:t>
      </w:r>
    </w:p>
    <w:p w:rsidR="009048AD" w:rsidRPr="007063F1" w:rsidRDefault="009048AD" w:rsidP="009048AD">
      <w:pPr>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образования                                             </w:t>
      </w:r>
      <w:r>
        <w:rPr>
          <w:rFonts w:ascii="Times New Roman" w:eastAsia="Times New Roman" w:hAnsi="Times New Roman" w:cs="Times New Roman"/>
          <w:iCs/>
          <w:color w:val="00000A"/>
          <w:sz w:val="28"/>
          <w:szCs w:val="28"/>
          <w:lang w:eastAsia="ru-RU"/>
        </w:rPr>
        <w:t xml:space="preserve">                           </w:t>
      </w:r>
      <w:r w:rsidRPr="007063F1">
        <w:rPr>
          <w:rFonts w:ascii="Times New Roman" w:eastAsia="Times New Roman" w:hAnsi="Times New Roman" w:cs="Times New Roman"/>
          <w:iCs/>
          <w:color w:val="00000A"/>
          <w:sz w:val="28"/>
          <w:szCs w:val="28"/>
          <w:lang w:eastAsia="ru-RU"/>
        </w:rPr>
        <w:t xml:space="preserve">             Моисеева Г.А.</w:t>
      </w: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9048AD" w:rsidRPr="00E73C5D" w:rsidRDefault="009048AD" w:rsidP="009048AD">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Приложение </w:t>
      </w:r>
    </w:p>
    <w:p w:rsidR="009048AD" w:rsidRPr="00E73C5D" w:rsidRDefault="009048AD" w:rsidP="009048AD">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lastRenderedPageBreak/>
        <w:t xml:space="preserve">к решению Совета </w:t>
      </w:r>
      <w:r>
        <w:rPr>
          <w:rFonts w:ascii="Times New Roman" w:eastAsia="Times New Roman" w:hAnsi="Times New Roman" w:cs="Times New Roman"/>
          <w:sz w:val="20"/>
          <w:szCs w:val="20"/>
          <w:lang w:eastAsia="ru-RU"/>
        </w:rPr>
        <w:t>Молодежного</w:t>
      </w:r>
      <w:r w:rsidRPr="00E73C5D">
        <w:rPr>
          <w:rFonts w:ascii="Times New Roman" w:eastAsia="Times New Roman" w:hAnsi="Times New Roman" w:cs="Times New Roman"/>
          <w:sz w:val="20"/>
          <w:szCs w:val="20"/>
          <w:lang w:eastAsia="ru-RU"/>
        </w:rPr>
        <w:t xml:space="preserve"> МО </w:t>
      </w:r>
    </w:p>
    <w:p w:rsidR="009048AD" w:rsidRPr="00E73C5D" w:rsidRDefault="009048AD" w:rsidP="009048AD">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 от 01.06.2023 года № 10 п.5 </w:t>
      </w:r>
    </w:p>
    <w:p w:rsidR="009048AD" w:rsidRPr="00E73C5D" w:rsidRDefault="009048AD" w:rsidP="009048AD">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r w:rsidRPr="00E73C5D">
        <w:rPr>
          <w:rFonts w:ascii="Times New Roman" w:eastAsia="Times New Roman" w:hAnsi="Times New Roman" w:cs="Times New Roman"/>
          <w:sz w:val="28"/>
          <w:szCs w:val="28"/>
          <w:lang w:eastAsia="ru-RU"/>
        </w:rPr>
        <w:t xml:space="preserve"> </w:t>
      </w:r>
    </w:p>
    <w:p w:rsidR="009048AD" w:rsidRPr="00E73C5D" w:rsidRDefault="009048AD" w:rsidP="009048AD">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9048AD" w:rsidRPr="00E73C5D" w:rsidRDefault="009048AD" w:rsidP="009048AD">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Pr>
          <w:rFonts w:ascii="Times New Roman" w:eastAsia="Times New Roman" w:hAnsi="Times New Roman" w:cs="Times New Roman"/>
          <w:b/>
          <w:sz w:val="24"/>
          <w:szCs w:val="24"/>
          <w:lang w:eastAsia="ru-RU"/>
        </w:rPr>
        <w:t xml:space="preserve">Молодежного </w:t>
      </w:r>
      <w:r w:rsidRPr="00E73C5D">
        <w:rPr>
          <w:rFonts w:ascii="Times New Roman" w:eastAsia="Times New Roman" w:hAnsi="Times New Roman" w:cs="Times New Roman"/>
          <w:b/>
          <w:sz w:val="24"/>
          <w:szCs w:val="24"/>
          <w:lang w:eastAsia="ru-RU"/>
        </w:rPr>
        <w:t xml:space="preserve">муниципального образования </w:t>
      </w:r>
      <w:proofErr w:type="spellStart"/>
      <w:r w:rsidRPr="00E73C5D">
        <w:rPr>
          <w:rFonts w:ascii="Times New Roman" w:eastAsia="Times New Roman" w:hAnsi="Times New Roman" w:cs="Times New Roman"/>
          <w:b/>
          <w:sz w:val="24"/>
          <w:szCs w:val="24"/>
          <w:lang w:eastAsia="ru-RU"/>
        </w:rPr>
        <w:t>Перелюбского</w:t>
      </w:r>
      <w:proofErr w:type="spellEnd"/>
      <w:r w:rsidRPr="00E73C5D">
        <w:rPr>
          <w:rFonts w:ascii="Times New Roman" w:eastAsia="Times New Roman" w:hAnsi="Times New Roman" w:cs="Times New Roman"/>
          <w:b/>
          <w:sz w:val="24"/>
          <w:szCs w:val="24"/>
          <w:lang w:eastAsia="ru-RU"/>
        </w:rPr>
        <w:t xml:space="preserve"> муниципального района </w:t>
      </w:r>
    </w:p>
    <w:p w:rsidR="009048AD" w:rsidRPr="00E73C5D" w:rsidRDefault="009048AD" w:rsidP="009048AD">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9048AD" w:rsidRPr="00E73C5D" w:rsidRDefault="009048AD" w:rsidP="009048AD">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сположенном в Молодежном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w:t>
      </w:r>
      <w:proofErr w:type="gramStart"/>
      <w:r w:rsidRPr="00E73C5D">
        <w:rPr>
          <w:rFonts w:ascii="Times New Roman" w:eastAsia="Times New Roman" w:hAnsi="Times New Roman" w:cs="Times New Roman"/>
          <w:sz w:val="24"/>
          <w:szCs w:val="24"/>
          <w:lang w:eastAsia="ru-RU"/>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правовыми актами органов местного самоуправления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roofErr w:type="gramEnd"/>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xml:space="preserve">2.1.Староста сельского населенного пункта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E73C5D">
        <w:rPr>
          <w:rFonts w:ascii="Times New Roman" w:eastAsia="Times New Roman" w:hAnsi="Times New Roman" w:cs="Times New Roman"/>
          <w:sz w:val="24"/>
          <w:szCs w:val="24"/>
          <w:lang w:eastAsia="ru-RU"/>
        </w:rPr>
        <w:t xml:space="preserve">, </w:t>
      </w:r>
      <w:proofErr w:type="gramStart"/>
      <w:r w:rsidRPr="00E73C5D">
        <w:rPr>
          <w:rFonts w:ascii="Times New Roman" w:eastAsia="Times New Roman" w:hAnsi="Times New Roman" w:cs="Times New Roman"/>
          <w:sz w:val="24"/>
          <w:szCs w:val="24"/>
          <w:lang w:eastAsia="ru-RU"/>
        </w:rPr>
        <w:t>расположенное</w:t>
      </w:r>
      <w:proofErr w:type="gramEnd"/>
      <w:r w:rsidRPr="00E73C5D">
        <w:rPr>
          <w:rFonts w:ascii="Times New Roman" w:eastAsia="Times New Roman" w:hAnsi="Times New Roman" w:cs="Times New Roman"/>
          <w:sz w:val="24"/>
          <w:szCs w:val="24"/>
          <w:lang w:eastAsia="ru-RU"/>
        </w:rPr>
        <w:t xml:space="preserve"> на территории данного сельского населенного пункта.</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2.2. </w:t>
      </w:r>
      <w:proofErr w:type="gramStart"/>
      <w:r w:rsidRPr="00E73C5D">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w:t>
      </w:r>
      <w:proofErr w:type="gramStart"/>
      <w:r w:rsidRPr="00E73C5D">
        <w:rPr>
          <w:rFonts w:ascii="Times New Roman" w:eastAsia="Times New Roman" w:hAnsi="Times New Roman" w:cs="Times New Roman"/>
          <w:sz w:val="24"/>
          <w:szCs w:val="24"/>
          <w:lang w:eastAsia="ru-RU"/>
        </w:rPr>
        <w:t>замещающее</w:t>
      </w:r>
      <w:proofErr w:type="gramEnd"/>
      <w:r w:rsidRPr="00E73C5D">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 </w:t>
      </w:r>
      <w:proofErr w:type="gramStart"/>
      <w:r w:rsidRPr="00E73C5D">
        <w:rPr>
          <w:rFonts w:ascii="Times New Roman" w:eastAsia="Times New Roman" w:hAnsi="Times New Roman" w:cs="Times New Roman"/>
          <w:sz w:val="24"/>
          <w:szCs w:val="24"/>
          <w:lang w:eastAsia="ru-RU"/>
        </w:rPr>
        <w:t>признанное</w:t>
      </w:r>
      <w:proofErr w:type="gramEnd"/>
      <w:r w:rsidRPr="00E73C5D">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3) </w:t>
      </w:r>
      <w:proofErr w:type="gramStart"/>
      <w:r w:rsidRPr="00E73C5D">
        <w:rPr>
          <w:rFonts w:ascii="Times New Roman" w:eastAsia="Times New Roman" w:hAnsi="Times New Roman" w:cs="Times New Roman"/>
          <w:sz w:val="24"/>
          <w:szCs w:val="24"/>
          <w:lang w:eastAsia="ru-RU"/>
        </w:rPr>
        <w:t>имеющее</w:t>
      </w:r>
      <w:proofErr w:type="gramEnd"/>
      <w:r w:rsidRPr="00E73C5D">
        <w:rPr>
          <w:rFonts w:ascii="Times New Roman" w:eastAsia="Times New Roman" w:hAnsi="Times New Roman" w:cs="Times New Roman"/>
          <w:sz w:val="24"/>
          <w:szCs w:val="24"/>
          <w:lang w:eastAsia="ru-RU"/>
        </w:rPr>
        <w:t xml:space="preserve"> непогашенную или неснятую судимость.</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w:t>
      </w:r>
      <w:proofErr w:type="spellStart"/>
      <w:r w:rsidRPr="00E73C5D">
        <w:rPr>
          <w:rFonts w:ascii="Times New Roman" w:eastAsia="Times New Roman" w:hAnsi="Times New Roman" w:cs="Times New Roman"/>
          <w:sz w:val="24"/>
          <w:szCs w:val="24"/>
          <w:lang w:eastAsia="ru-RU"/>
        </w:rPr>
        <w:t>Перелюбского</w:t>
      </w:r>
      <w:proofErr w:type="spellEnd"/>
      <w:r w:rsidRPr="00E73C5D">
        <w:rPr>
          <w:rFonts w:ascii="Times New Roman" w:eastAsia="Times New Roman" w:hAnsi="Times New Roman" w:cs="Times New Roman"/>
          <w:sz w:val="24"/>
          <w:szCs w:val="24"/>
          <w:lang w:eastAsia="ru-RU"/>
        </w:rPr>
        <w:t xml:space="preserve"> муниципального района Саратовской области в соответствии с законодательством Саратовской области.</w:t>
      </w:r>
    </w:p>
    <w:p w:rsidR="009048AD" w:rsidRPr="00E73C5D" w:rsidRDefault="009048AD" w:rsidP="009048A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 Представляет интересы населения, проживающего </w:t>
      </w:r>
      <w:proofErr w:type="gramStart"/>
      <w:r w:rsidRPr="00E73C5D">
        <w:rPr>
          <w:rFonts w:ascii="Times New Roman" w:eastAsia="Times New Roman" w:hAnsi="Times New Roman" w:cs="Times New Roman"/>
          <w:sz w:val="24"/>
          <w:szCs w:val="24"/>
          <w:lang w:eastAsia="ru-RU"/>
        </w:rPr>
        <w:t>на</w:t>
      </w:r>
      <w:proofErr w:type="gramEnd"/>
      <w:r w:rsidRPr="00E73C5D">
        <w:rPr>
          <w:rFonts w:ascii="Times New Roman" w:eastAsia="Times New Roman" w:hAnsi="Times New Roman" w:cs="Times New Roman"/>
          <w:sz w:val="24"/>
          <w:szCs w:val="24"/>
          <w:lang w:eastAsia="ru-RU"/>
        </w:rPr>
        <w:t xml:space="preserve"> сельского населенного пункта;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4.12. Информирует администрацию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предоставляемых населению услуг по электро-, тепл</w:t>
      </w:r>
      <w:proofErr w:type="gramStart"/>
      <w:r w:rsidRPr="00E73C5D">
        <w:rPr>
          <w:rFonts w:ascii="Times New Roman" w:eastAsia="Times New Roman" w:hAnsi="Times New Roman" w:cs="Times New Roman"/>
          <w:sz w:val="24"/>
          <w:szCs w:val="24"/>
          <w:lang w:eastAsia="ru-RU"/>
        </w:rPr>
        <w:t>о-</w:t>
      </w:r>
      <w:proofErr w:type="gramEnd"/>
      <w:r w:rsidRPr="00E73C5D">
        <w:rPr>
          <w:rFonts w:ascii="Times New Roman" w:eastAsia="Times New Roman" w:hAnsi="Times New Roman" w:cs="Times New Roman"/>
          <w:sz w:val="24"/>
          <w:szCs w:val="24"/>
          <w:lang w:eastAsia="ru-RU"/>
        </w:rPr>
        <w:t>, газо- и водоснабжению, водоотведению, уличному освещению, торговле, общественному питанию и бытовому обслуживанию, транспортных услуг;</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следит за поддержанием в постоянной готовности: противопожарных водоемов, подъездов к </w:t>
      </w:r>
      <w:proofErr w:type="spellStart"/>
      <w:r w:rsidRPr="00E73C5D">
        <w:rPr>
          <w:rFonts w:ascii="Times New Roman" w:eastAsia="Times New Roman" w:hAnsi="Times New Roman" w:cs="Times New Roman"/>
          <w:sz w:val="24"/>
          <w:szCs w:val="24"/>
          <w:lang w:eastAsia="ru-RU"/>
        </w:rPr>
        <w:t>водоисточникам</w:t>
      </w:r>
      <w:proofErr w:type="spellEnd"/>
      <w:r w:rsidRPr="00E73C5D">
        <w:rPr>
          <w:rFonts w:ascii="Times New Roman" w:eastAsia="Times New Roman" w:hAnsi="Times New Roman" w:cs="Times New Roman"/>
          <w:sz w:val="24"/>
          <w:szCs w:val="24"/>
          <w:lang w:eastAsia="ru-RU"/>
        </w:rPr>
        <w:t>;</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9048AD" w:rsidRPr="00E73C5D" w:rsidRDefault="009048AD" w:rsidP="009048AD">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9048AD" w:rsidRPr="00E73C5D" w:rsidRDefault="009048AD" w:rsidP="009048A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9048AD" w:rsidRPr="00E73C5D" w:rsidRDefault="009048AD" w:rsidP="009048A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r w:rsidRPr="00E73C5D">
        <w:rPr>
          <w:rFonts w:ascii="Times New Roman" w:eastAsia="Times New Roman" w:hAnsi="Times New Roman" w:cs="Times New Roman"/>
          <w:sz w:val="24"/>
          <w:szCs w:val="24"/>
          <w:lang w:eastAsia="ru-RU"/>
        </w:rPr>
        <w:t xml:space="preserve"> </w:t>
      </w:r>
    </w:p>
    <w:p w:rsidR="009048AD" w:rsidRPr="00E73C5D" w:rsidRDefault="009048AD" w:rsidP="009048A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b/>
          <w:sz w:val="24"/>
          <w:szCs w:val="24"/>
          <w:lang w:eastAsia="ru-RU"/>
        </w:rPr>
        <w:t>7. Ответственность старосты</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7.1. Староста </w:t>
      </w:r>
      <w:proofErr w:type="gramStart"/>
      <w:r w:rsidRPr="00E73C5D">
        <w:rPr>
          <w:rFonts w:ascii="Times New Roman" w:eastAsia="Times New Roman" w:hAnsi="Times New Roman" w:cs="Times New Roman"/>
          <w:sz w:val="24"/>
          <w:szCs w:val="24"/>
          <w:lang w:eastAsia="ru-RU"/>
        </w:rPr>
        <w:t>отчитывается о</w:t>
      </w:r>
      <w:proofErr w:type="gramEnd"/>
      <w:r w:rsidRPr="00E73C5D">
        <w:rPr>
          <w:rFonts w:ascii="Times New Roman" w:eastAsia="Times New Roman" w:hAnsi="Times New Roman" w:cs="Times New Roman"/>
          <w:sz w:val="24"/>
          <w:szCs w:val="24"/>
          <w:lang w:eastAsia="ru-RU"/>
        </w:rPr>
        <w:t xml:space="preserve"> своей деятельности на собрании (сходе) жителей сельского населенного пункта с представлением отчета главе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w:t>
      </w:r>
      <w:proofErr w:type="gramStart"/>
      <w:r w:rsidRPr="00E73C5D">
        <w:rPr>
          <w:rFonts w:ascii="Times New Roman" w:eastAsia="Times New Roman" w:hAnsi="Times New Roman" w:cs="Times New Roman"/>
          <w:sz w:val="24"/>
          <w:szCs w:val="24"/>
          <w:lang w:eastAsia="ru-RU"/>
        </w:rPr>
        <w:t>Контроль за</w:t>
      </w:r>
      <w:proofErr w:type="gramEnd"/>
      <w:r w:rsidRPr="00E73C5D">
        <w:rPr>
          <w:rFonts w:ascii="Times New Roman" w:eastAsia="Times New Roman" w:hAnsi="Times New Roman" w:cs="Times New Roman"/>
          <w:sz w:val="24"/>
          <w:szCs w:val="24"/>
          <w:lang w:eastAsia="ru-RU"/>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9048AD" w:rsidRPr="00E73C5D" w:rsidRDefault="009048AD" w:rsidP="009048AD">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6"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7"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3C5D">
        <w:rPr>
          <w:rFonts w:ascii="Times New Roman" w:eastAsia="Times New Roman" w:hAnsi="Times New Roman" w:cs="Times New Roman"/>
          <w:sz w:val="24"/>
          <w:szCs w:val="24"/>
          <w:lang w:eastAsia="ru-RU"/>
        </w:rPr>
        <w:t xml:space="preserve">, в </w:t>
      </w:r>
      <w:proofErr w:type="gramStart"/>
      <w:r w:rsidRPr="00E73C5D">
        <w:rPr>
          <w:rFonts w:ascii="Times New Roman" w:eastAsia="Times New Roman" w:hAnsi="Times New Roman" w:cs="Times New Roman"/>
          <w:sz w:val="24"/>
          <w:szCs w:val="24"/>
          <w:lang w:eastAsia="ru-RU"/>
        </w:rPr>
        <w:t>соответствии</w:t>
      </w:r>
      <w:proofErr w:type="gramEnd"/>
      <w:r w:rsidRPr="00E73C5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Pr>
          <w:rFonts w:ascii="Times New Roman" w:eastAsia="Times New Roman" w:hAnsi="Times New Roman" w:cs="Times New Roman"/>
          <w:sz w:val="24"/>
          <w:szCs w:val="24"/>
          <w:lang w:eastAsia="ru-RU"/>
        </w:rPr>
        <w:t xml:space="preserve">Молодежного </w:t>
      </w:r>
      <w:r w:rsidRPr="00E73C5D">
        <w:rPr>
          <w:rFonts w:ascii="Times New Roman" w:eastAsia="Times New Roman" w:hAnsi="Times New Roman" w:cs="Times New Roman"/>
          <w:sz w:val="24"/>
          <w:szCs w:val="24"/>
          <w:lang w:eastAsia="ru-RU"/>
        </w:rPr>
        <w:t>муниципального образования.</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9048AD" w:rsidRPr="00E73C5D" w:rsidRDefault="009048AD" w:rsidP="009048A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25045F" w:rsidRDefault="009048AD"/>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0C"/>
    <w:rsid w:val="004E520C"/>
    <w:rsid w:val="00583F8A"/>
    <w:rsid w:val="007A2D2B"/>
    <w:rsid w:val="0090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BE0E8F33FCBa6O" TargetMode="External"/><Relationship Id="rId5" Type="http://schemas.openxmlformats.org/officeDocument/2006/relationships/hyperlink" Target="file:///C:\content\act\3b8f4de3-d3ec-4b56-9201-80f6da1c510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11412</Characters>
  <Application>Microsoft Office Word</Application>
  <DocSecurity>0</DocSecurity>
  <Lines>95</Lines>
  <Paragraphs>26</Paragraphs>
  <ScaleCrop>false</ScaleCrop>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2023-06-26T09:53:00Z</dcterms:created>
  <dcterms:modified xsi:type="dcterms:W3CDTF">2023-06-26T10:06:00Z</dcterms:modified>
</cp:coreProperties>
</file>