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E6" w:rsidRPr="00874CD2" w:rsidRDefault="00454FE6" w:rsidP="00454FE6">
      <w:pPr>
        <w:jc w:val="center"/>
        <w:rPr>
          <w:b/>
          <w:sz w:val="28"/>
          <w:szCs w:val="28"/>
        </w:rPr>
      </w:pPr>
      <w:r w:rsidRPr="00874CD2">
        <w:rPr>
          <w:b/>
          <w:sz w:val="28"/>
          <w:szCs w:val="28"/>
        </w:rPr>
        <w:t>АДМИНИСТРАЦИЯ</w:t>
      </w:r>
    </w:p>
    <w:p w:rsidR="00454FE6" w:rsidRDefault="00454FE6" w:rsidP="00454FE6">
      <w:pPr>
        <w:jc w:val="center"/>
        <w:rPr>
          <w:b/>
          <w:sz w:val="28"/>
          <w:szCs w:val="28"/>
        </w:rPr>
      </w:pPr>
      <w:r w:rsidRPr="00874CD2">
        <w:rPr>
          <w:b/>
          <w:sz w:val="28"/>
          <w:szCs w:val="28"/>
        </w:rPr>
        <w:t xml:space="preserve">МОЛОДЕЖНОГО МУНИЦИПАЛЬНОГО ОБРАЗОВАНИЯ ПЕРЕЛЮБСКОГО МУНИЦИПАЛЬНОГО РАЙОНА </w:t>
      </w:r>
    </w:p>
    <w:p w:rsidR="00454FE6" w:rsidRDefault="00454FE6" w:rsidP="00454FE6">
      <w:pPr>
        <w:jc w:val="center"/>
        <w:rPr>
          <w:b/>
          <w:sz w:val="28"/>
          <w:szCs w:val="28"/>
        </w:rPr>
      </w:pPr>
      <w:r w:rsidRPr="00874CD2">
        <w:rPr>
          <w:b/>
          <w:sz w:val="28"/>
          <w:szCs w:val="28"/>
        </w:rPr>
        <w:t>САРАТОВСКОЙ ОБЛАСТИ</w:t>
      </w:r>
    </w:p>
    <w:p w:rsidR="00454FE6" w:rsidRPr="00874CD2" w:rsidRDefault="00454FE6" w:rsidP="00454FE6">
      <w:pPr>
        <w:jc w:val="center"/>
        <w:rPr>
          <w:b/>
          <w:sz w:val="28"/>
          <w:szCs w:val="28"/>
        </w:rPr>
      </w:pPr>
    </w:p>
    <w:p w:rsidR="00454FE6" w:rsidRDefault="00454FE6" w:rsidP="00454FE6">
      <w:pPr>
        <w:jc w:val="center"/>
        <w:rPr>
          <w:b/>
          <w:sz w:val="28"/>
          <w:szCs w:val="28"/>
        </w:rPr>
      </w:pPr>
      <w:r w:rsidRPr="00874CD2">
        <w:rPr>
          <w:b/>
          <w:sz w:val="28"/>
          <w:szCs w:val="28"/>
        </w:rPr>
        <w:t>ПОСТАНОВЛЕНИЕ</w:t>
      </w:r>
    </w:p>
    <w:p w:rsidR="00454FE6" w:rsidRPr="00874CD2" w:rsidRDefault="00454FE6" w:rsidP="00454FE6">
      <w:pPr>
        <w:jc w:val="center"/>
        <w:rPr>
          <w:b/>
          <w:sz w:val="28"/>
          <w:szCs w:val="28"/>
        </w:rPr>
      </w:pPr>
    </w:p>
    <w:p w:rsidR="00454FE6" w:rsidRDefault="00454FE6" w:rsidP="00454FE6">
      <w:pPr>
        <w:shd w:val="clear" w:color="auto" w:fill="FFFFFF"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>от 22 но</w:t>
      </w:r>
      <w:r w:rsidRPr="00874CD2">
        <w:rPr>
          <w:b/>
          <w:sz w:val="28"/>
          <w:szCs w:val="28"/>
        </w:rPr>
        <w:t xml:space="preserve">ября 2018 года </w:t>
      </w:r>
      <w:r>
        <w:rPr>
          <w:b/>
          <w:sz w:val="28"/>
          <w:szCs w:val="28"/>
        </w:rPr>
        <w:t xml:space="preserve">                       </w:t>
      </w:r>
      <w:r w:rsidRPr="00874CD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24                                  п. </w:t>
      </w:r>
      <w:proofErr w:type="gramStart"/>
      <w:r>
        <w:rPr>
          <w:b/>
          <w:sz w:val="28"/>
          <w:szCs w:val="28"/>
        </w:rPr>
        <w:t>Молодёжный</w:t>
      </w:r>
      <w:proofErr w:type="gramEnd"/>
    </w:p>
    <w:p w:rsidR="00454FE6" w:rsidRDefault="00454FE6" w:rsidP="00454FE6">
      <w:pPr>
        <w:shd w:val="clear" w:color="auto" w:fill="FFFFFF"/>
        <w:autoSpaceDE w:val="0"/>
        <w:rPr>
          <w:b/>
          <w:sz w:val="28"/>
          <w:szCs w:val="28"/>
        </w:rPr>
      </w:pPr>
    </w:p>
    <w:p w:rsidR="00454FE6" w:rsidRDefault="00454FE6" w:rsidP="00454FE6">
      <w:pPr>
        <w:rPr>
          <w:b/>
          <w:sz w:val="28"/>
          <w:szCs w:val="28"/>
        </w:rPr>
      </w:pPr>
      <w:r w:rsidRPr="0017516E">
        <w:rPr>
          <w:b/>
          <w:sz w:val="28"/>
          <w:szCs w:val="28"/>
        </w:rPr>
        <w:t xml:space="preserve">О Плане мероприятий по реализации </w:t>
      </w:r>
    </w:p>
    <w:p w:rsidR="00454FE6" w:rsidRDefault="00454FE6" w:rsidP="00454F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17516E">
        <w:rPr>
          <w:b/>
          <w:sz w:val="28"/>
          <w:szCs w:val="28"/>
        </w:rPr>
        <w:t>нтикоррупционной</w:t>
      </w:r>
      <w:r>
        <w:rPr>
          <w:b/>
          <w:sz w:val="28"/>
          <w:szCs w:val="28"/>
        </w:rPr>
        <w:t xml:space="preserve"> </w:t>
      </w:r>
      <w:r w:rsidRPr="0017516E">
        <w:rPr>
          <w:b/>
          <w:sz w:val="28"/>
          <w:szCs w:val="28"/>
        </w:rPr>
        <w:t xml:space="preserve">политики </w:t>
      </w:r>
      <w:proofErr w:type="gramStart"/>
      <w:r w:rsidRPr="0017516E">
        <w:rPr>
          <w:b/>
          <w:sz w:val="28"/>
          <w:szCs w:val="28"/>
        </w:rPr>
        <w:t>в</w:t>
      </w:r>
      <w:proofErr w:type="gramEnd"/>
      <w:r w:rsidRPr="0017516E">
        <w:rPr>
          <w:b/>
          <w:sz w:val="28"/>
          <w:szCs w:val="28"/>
        </w:rPr>
        <w:t xml:space="preserve"> </w:t>
      </w:r>
    </w:p>
    <w:p w:rsidR="00454FE6" w:rsidRDefault="00454FE6" w:rsidP="00454F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Молодёжном  муниципальном </w:t>
      </w:r>
      <w:proofErr w:type="gramStart"/>
      <w:r>
        <w:rPr>
          <w:b/>
          <w:sz w:val="28"/>
          <w:szCs w:val="28"/>
        </w:rPr>
        <w:t>образовании</w:t>
      </w:r>
      <w:proofErr w:type="gramEnd"/>
    </w:p>
    <w:p w:rsidR="00454FE6" w:rsidRPr="0017516E" w:rsidRDefault="00454FE6" w:rsidP="00454FE6">
      <w:pPr>
        <w:rPr>
          <w:b/>
          <w:sz w:val="28"/>
          <w:szCs w:val="28"/>
        </w:rPr>
      </w:pPr>
      <w:r w:rsidRPr="0017516E">
        <w:rPr>
          <w:b/>
          <w:sz w:val="28"/>
          <w:szCs w:val="28"/>
        </w:rPr>
        <w:t>на 2018-2020 годы</w:t>
      </w:r>
    </w:p>
    <w:p w:rsidR="00454FE6" w:rsidRPr="004A5264" w:rsidRDefault="00454FE6" w:rsidP="00454FE6">
      <w:pPr>
        <w:rPr>
          <w:sz w:val="28"/>
          <w:szCs w:val="28"/>
        </w:rPr>
      </w:pPr>
      <w:r w:rsidRPr="004A5264">
        <w:rPr>
          <w:sz w:val="28"/>
          <w:szCs w:val="28"/>
        </w:rPr>
        <w:tab/>
      </w:r>
    </w:p>
    <w:p w:rsidR="00454FE6" w:rsidRDefault="00454FE6" w:rsidP="00454FE6">
      <w:pPr>
        <w:pStyle w:val="1"/>
        <w:spacing w:before="0"/>
        <w:jc w:val="both"/>
        <w:rPr>
          <w:rFonts w:ascii="Times New Roman" w:hAnsi="Times New Roman"/>
        </w:rPr>
      </w:pPr>
      <w:r w:rsidRPr="004A5264">
        <w:rPr>
          <w:rFonts w:ascii="Times New Roman" w:hAnsi="Times New Roman"/>
        </w:rPr>
        <w:tab/>
      </w:r>
    </w:p>
    <w:p w:rsidR="00454FE6" w:rsidRPr="00EB47DD" w:rsidRDefault="00454FE6" w:rsidP="00454FE6">
      <w:pPr>
        <w:pStyle w:val="1"/>
        <w:spacing w:before="0"/>
        <w:jc w:val="both"/>
        <w:rPr>
          <w:rFonts w:ascii="Times New Roman" w:hAnsi="Times New Roman"/>
          <w:b w:val="0"/>
          <w:sz w:val="28"/>
          <w:szCs w:val="28"/>
        </w:rPr>
      </w:pPr>
      <w:r w:rsidRPr="00EB47DD">
        <w:rPr>
          <w:rFonts w:ascii="Times New Roman" w:hAnsi="Times New Roman"/>
          <w:sz w:val="28"/>
          <w:szCs w:val="28"/>
        </w:rPr>
        <w:t xml:space="preserve">             </w:t>
      </w:r>
      <w:r w:rsidRPr="00EB47DD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Pr="00EB47DD">
        <w:rPr>
          <w:rFonts w:ascii="Times New Roman" w:eastAsiaTheme="minorHAnsi" w:hAnsi="Times New Roman"/>
          <w:b w:val="0"/>
          <w:sz w:val="28"/>
          <w:szCs w:val="28"/>
        </w:rPr>
        <w:t xml:space="preserve">Указом  Президента Российской Федерации  от 29 июня 2018 года  "О Национальном плане противодействия коррупции на 2018 -2020 годы", </w:t>
      </w:r>
      <w:r w:rsidRPr="00EB47DD">
        <w:rPr>
          <w:rFonts w:ascii="Times New Roman" w:hAnsi="Times New Roman"/>
          <w:b w:val="0"/>
          <w:sz w:val="28"/>
          <w:szCs w:val="28"/>
        </w:rPr>
        <w:t xml:space="preserve"> Федеральным законом от 25 декабря 2008 года N 273-ФЗ "О противодействии коррупции"  администрация Молодёжного муниципального образования </w:t>
      </w:r>
      <w:proofErr w:type="spellStart"/>
      <w:r w:rsidRPr="00EB47DD">
        <w:rPr>
          <w:rFonts w:ascii="Times New Roman" w:hAnsi="Times New Roman"/>
          <w:b w:val="0"/>
          <w:sz w:val="28"/>
          <w:szCs w:val="28"/>
        </w:rPr>
        <w:t>Перелюбского</w:t>
      </w:r>
      <w:proofErr w:type="spellEnd"/>
      <w:r w:rsidRPr="00EB47DD">
        <w:rPr>
          <w:rFonts w:ascii="Times New Roman" w:hAnsi="Times New Roman"/>
          <w:b w:val="0"/>
          <w:sz w:val="28"/>
          <w:szCs w:val="28"/>
        </w:rPr>
        <w:t xml:space="preserve"> муниципального района Саратовской области</w:t>
      </w:r>
    </w:p>
    <w:p w:rsidR="00454FE6" w:rsidRPr="00EB47DD" w:rsidRDefault="00454FE6" w:rsidP="00454FE6">
      <w:pPr>
        <w:pStyle w:val="1"/>
        <w:spacing w:before="0"/>
        <w:jc w:val="both"/>
        <w:rPr>
          <w:rFonts w:ascii="Times New Roman" w:hAnsi="Times New Roman"/>
          <w:b w:val="0"/>
          <w:sz w:val="28"/>
          <w:szCs w:val="28"/>
        </w:rPr>
      </w:pPr>
    </w:p>
    <w:p w:rsidR="00454FE6" w:rsidRPr="00EB47DD" w:rsidRDefault="00454FE6" w:rsidP="00454FE6">
      <w:pPr>
        <w:pStyle w:val="1"/>
        <w:spacing w:before="0"/>
        <w:jc w:val="both"/>
        <w:rPr>
          <w:rFonts w:ascii="Times New Roman" w:hAnsi="Times New Roman"/>
          <w:sz w:val="28"/>
          <w:szCs w:val="28"/>
        </w:rPr>
      </w:pPr>
      <w:r w:rsidRPr="00EB47DD">
        <w:rPr>
          <w:rFonts w:ascii="Times New Roman" w:hAnsi="Times New Roman"/>
          <w:sz w:val="28"/>
          <w:szCs w:val="28"/>
        </w:rPr>
        <w:t>ПОСТАНОВЛЯЕТ:</w:t>
      </w:r>
    </w:p>
    <w:p w:rsidR="00454FE6" w:rsidRDefault="00454FE6" w:rsidP="00454FE6"/>
    <w:p w:rsidR="00454FE6" w:rsidRPr="00051A72" w:rsidRDefault="00454FE6" w:rsidP="00454FE6"/>
    <w:p w:rsidR="00454FE6" w:rsidRDefault="00454FE6" w:rsidP="00454FE6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по реализации антикоррупционной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Pr="00EB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Молодёжного муниципального образования </w:t>
      </w:r>
      <w:proofErr w:type="spellStart"/>
      <w:r w:rsidRPr="00EB4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 w:rsidRPr="00EB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 </w:t>
      </w:r>
      <w:r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согласно приложению №1 к настоящему постановлению. </w:t>
      </w:r>
    </w:p>
    <w:p w:rsidR="00454FE6" w:rsidRPr="00CC7C68" w:rsidRDefault="00454FE6" w:rsidP="00454FE6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4FE6" w:rsidRDefault="00454FE6" w:rsidP="00454FE6">
      <w:pPr>
        <w:spacing w:line="360" w:lineRule="auto"/>
        <w:ind w:left="708"/>
        <w:jc w:val="both"/>
        <w:rPr>
          <w:sz w:val="28"/>
          <w:szCs w:val="28"/>
        </w:rPr>
      </w:pPr>
    </w:p>
    <w:p w:rsidR="00454FE6" w:rsidRDefault="00454FE6" w:rsidP="00454FE6">
      <w:pPr>
        <w:spacing w:line="360" w:lineRule="auto"/>
        <w:jc w:val="both"/>
        <w:rPr>
          <w:sz w:val="28"/>
          <w:szCs w:val="28"/>
        </w:rPr>
      </w:pPr>
    </w:p>
    <w:p w:rsidR="00454FE6" w:rsidRDefault="00454FE6" w:rsidP="00454FE6">
      <w:pPr>
        <w:spacing w:line="360" w:lineRule="auto"/>
        <w:jc w:val="both"/>
        <w:rPr>
          <w:sz w:val="28"/>
          <w:szCs w:val="28"/>
        </w:rPr>
      </w:pPr>
    </w:p>
    <w:p w:rsidR="00454FE6" w:rsidRPr="004A5264" w:rsidRDefault="00454FE6" w:rsidP="00454FE6">
      <w:pPr>
        <w:spacing w:line="360" w:lineRule="auto"/>
        <w:jc w:val="both"/>
        <w:rPr>
          <w:sz w:val="28"/>
          <w:szCs w:val="28"/>
        </w:rPr>
      </w:pPr>
    </w:p>
    <w:p w:rsidR="00454FE6" w:rsidRDefault="00454FE6" w:rsidP="00454FE6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Молодёжного</w:t>
      </w:r>
      <w:proofErr w:type="gramEnd"/>
      <w:r>
        <w:rPr>
          <w:sz w:val="28"/>
          <w:szCs w:val="28"/>
        </w:rPr>
        <w:t xml:space="preserve"> муниципального</w:t>
      </w:r>
    </w:p>
    <w:p w:rsidR="00454FE6" w:rsidRPr="004A5264" w:rsidRDefault="00454FE6" w:rsidP="00454FE6">
      <w:pPr>
        <w:ind w:left="708" w:hanging="708"/>
        <w:jc w:val="both"/>
        <w:rPr>
          <w:rFonts w:eastAsia="Calibri"/>
          <w:color w:val="000000"/>
        </w:rPr>
      </w:pPr>
      <w:r>
        <w:rPr>
          <w:sz w:val="28"/>
          <w:szCs w:val="28"/>
        </w:rPr>
        <w:t xml:space="preserve">образования </w:t>
      </w:r>
      <w:r w:rsidRPr="004A526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        С.А.  </w:t>
      </w:r>
      <w:proofErr w:type="spellStart"/>
      <w:r>
        <w:rPr>
          <w:sz w:val="28"/>
          <w:szCs w:val="28"/>
        </w:rPr>
        <w:t>Мирнов</w:t>
      </w:r>
      <w:proofErr w:type="spellEnd"/>
    </w:p>
    <w:p w:rsidR="00454FE6" w:rsidRDefault="00454FE6" w:rsidP="00454FE6">
      <w:pPr>
        <w:shd w:val="clear" w:color="auto" w:fill="FFFFFF"/>
        <w:autoSpaceDE w:val="0"/>
        <w:rPr>
          <w:b/>
          <w:sz w:val="28"/>
          <w:szCs w:val="28"/>
        </w:rPr>
      </w:pPr>
    </w:p>
    <w:p w:rsidR="00454FE6" w:rsidRDefault="00454FE6" w:rsidP="00454FE6">
      <w:pPr>
        <w:shd w:val="clear" w:color="auto" w:fill="FFFFFF"/>
        <w:autoSpaceDE w:val="0"/>
        <w:rPr>
          <w:b/>
          <w:sz w:val="28"/>
          <w:szCs w:val="28"/>
        </w:rPr>
      </w:pPr>
    </w:p>
    <w:p w:rsidR="00454FE6" w:rsidRDefault="00454FE6" w:rsidP="00454FE6">
      <w:pPr>
        <w:shd w:val="clear" w:color="auto" w:fill="FFFFFF"/>
        <w:autoSpaceDE w:val="0"/>
        <w:rPr>
          <w:b/>
          <w:sz w:val="28"/>
          <w:szCs w:val="28"/>
        </w:rPr>
      </w:pPr>
    </w:p>
    <w:p w:rsidR="00454FE6" w:rsidRDefault="00454FE6" w:rsidP="00454FE6">
      <w:pPr>
        <w:shd w:val="clear" w:color="auto" w:fill="FFFFFF"/>
        <w:autoSpaceDE w:val="0"/>
        <w:rPr>
          <w:b/>
          <w:sz w:val="28"/>
          <w:szCs w:val="28"/>
        </w:rPr>
      </w:pPr>
    </w:p>
    <w:p w:rsidR="00454FE6" w:rsidRDefault="00454FE6" w:rsidP="00454FE6">
      <w:pPr>
        <w:shd w:val="clear" w:color="auto" w:fill="FFFFFF"/>
        <w:autoSpaceDE w:val="0"/>
        <w:rPr>
          <w:b/>
          <w:sz w:val="28"/>
          <w:szCs w:val="28"/>
        </w:rPr>
      </w:pPr>
    </w:p>
    <w:p w:rsidR="00454FE6" w:rsidRDefault="00454FE6" w:rsidP="00454FE6">
      <w:pPr>
        <w:shd w:val="clear" w:color="auto" w:fill="FFFFFF"/>
        <w:autoSpaceDE w:val="0"/>
        <w:rPr>
          <w:b/>
          <w:sz w:val="28"/>
          <w:szCs w:val="28"/>
        </w:rPr>
      </w:pPr>
    </w:p>
    <w:p w:rsidR="00454FE6" w:rsidRDefault="00454FE6" w:rsidP="00454FE6">
      <w:pPr>
        <w:shd w:val="clear" w:color="auto" w:fill="FFFFFF"/>
        <w:autoSpaceDE w:val="0"/>
        <w:rPr>
          <w:b/>
          <w:sz w:val="28"/>
          <w:szCs w:val="28"/>
        </w:rPr>
        <w:sectPr w:rsidR="00454FE6" w:rsidSect="00BA14BF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454FE6" w:rsidRDefault="00454FE6" w:rsidP="00454FE6">
      <w:pPr>
        <w:jc w:val="right"/>
      </w:pPr>
      <w:r>
        <w:lastRenderedPageBreak/>
        <w:t xml:space="preserve">                                    </w:t>
      </w:r>
      <w:r w:rsidRPr="002A2221">
        <w:t xml:space="preserve">Приложение  №1                                                                                                                                                                                                                                               к </w:t>
      </w:r>
      <w:r>
        <w:t xml:space="preserve"> постановлению </w:t>
      </w:r>
      <w:r w:rsidRPr="002A2221">
        <w:t xml:space="preserve"> администрации </w:t>
      </w:r>
      <w:r>
        <w:t>Молодёжного МО</w:t>
      </w:r>
    </w:p>
    <w:p w:rsidR="00454FE6" w:rsidRPr="00A669FF" w:rsidRDefault="00454FE6" w:rsidP="00454FE6">
      <w:pPr>
        <w:jc w:val="right"/>
      </w:pPr>
      <w:r w:rsidRPr="002A2221">
        <w:t xml:space="preserve"> от  </w:t>
      </w:r>
      <w:r>
        <w:t>22.11.2018г.  №  23</w:t>
      </w:r>
    </w:p>
    <w:p w:rsidR="00454FE6" w:rsidRPr="00DA6BE8" w:rsidRDefault="00454FE6" w:rsidP="00454FE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6B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  </w:t>
      </w:r>
    </w:p>
    <w:p w:rsidR="00454FE6" w:rsidRDefault="00454FE6" w:rsidP="00454FE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мероприятий </w:t>
      </w:r>
      <w:r w:rsidRPr="00DA6B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реализации антикоррупционной политики в Молодёжном муниципальном образовании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Саратовской области </w:t>
      </w:r>
    </w:p>
    <w:p w:rsidR="00454FE6" w:rsidRPr="00DA6BE8" w:rsidRDefault="00454FE6" w:rsidP="00454FE6">
      <w:pPr>
        <w:pStyle w:val="ConsPlusNormal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</w:t>
      </w:r>
      <w:r w:rsidRPr="00DA6B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2018 – 2020 годы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1"/>
        <w:gridCol w:w="3719"/>
        <w:gridCol w:w="1641"/>
        <w:gridCol w:w="2526"/>
        <w:gridCol w:w="3528"/>
        <w:gridCol w:w="2749"/>
      </w:tblGrid>
      <w:tr w:rsidR="00454FE6" w:rsidRPr="001116F9" w:rsidTr="00DC2CA3">
        <w:tc>
          <w:tcPr>
            <w:tcW w:w="0" w:type="auto"/>
            <w:tcBorders>
              <w:top w:val="single" w:sz="4" w:space="0" w:color="auto"/>
            </w:tcBorders>
          </w:tcPr>
          <w:p w:rsidR="00454FE6" w:rsidRPr="001116F9" w:rsidRDefault="00454FE6" w:rsidP="00DC2CA3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 w:rsidRPr="001116F9">
              <w:rPr>
                <w:rFonts w:ascii="Times New Roman CYR" w:hAnsi="Times New Roman CYR"/>
                <w:b/>
                <w:color w:val="000000"/>
              </w:rPr>
              <w:t xml:space="preserve">№ </w:t>
            </w:r>
            <w:proofErr w:type="gramStart"/>
            <w:r w:rsidRPr="001116F9">
              <w:rPr>
                <w:rFonts w:ascii="Times New Roman CYR" w:hAnsi="Times New Roman CYR"/>
                <w:b/>
                <w:color w:val="000000"/>
              </w:rPr>
              <w:t>п</w:t>
            </w:r>
            <w:proofErr w:type="gramEnd"/>
            <w:r w:rsidRPr="001116F9">
              <w:rPr>
                <w:rFonts w:ascii="Times New Roman CYR" w:hAnsi="Times New Roman CYR"/>
                <w:b/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4FE6" w:rsidRPr="001116F9" w:rsidRDefault="00454FE6" w:rsidP="00DC2CA3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 w:rsidRPr="001116F9">
              <w:rPr>
                <w:rFonts w:ascii="Times New Roman CYR" w:hAnsi="Times New Roman CYR"/>
                <w:b/>
                <w:color w:val="000000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4FE6" w:rsidRPr="001116F9" w:rsidRDefault="00454FE6" w:rsidP="00DC2CA3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 w:rsidRPr="001116F9">
              <w:rPr>
                <w:rFonts w:ascii="Times New Roman CYR" w:hAnsi="Times New Roman CYR"/>
                <w:b/>
                <w:color w:val="000000"/>
              </w:rPr>
              <w:t>Исполнители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4FE6" w:rsidRPr="001116F9" w:rsidRDefault="00454FE6" w:rsidP="00DC2CA3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 w:rsidRPr="001116F9">
              <w:rPr>
                <w:rFonts w:ascii="Times New Roman CYR" w:hAnsi="Times New Roman CYR"/>
                <w:b/>
                <w:color w:val="000000"/>
              </w:rPr>
              <w:t>Срок выполнения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4FE6" w:rsidRPr="001116F9" w:rsidRDefault="00454FE6" w:rsidP="00DC2CA3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 w:rsidRPr="001116F9">
              <w:rPr>
                <w:rFonts w:ascii="Times New Roman CYR" w:hAnsi="Times New Roman CYR"/>
                <w:b/>
                <w:color w:val="000000"/>
              </w:rPr>
              <w:t>Индикаторы и показатели</w:t>
            </w:r>
          </w:p>
        </w:tc>
        <w:tc>
          <w:tcPr>
            <w:tcW w:w="2749" w:type="dxa"/>
            <w:tcBorders>
              <w:top w:val="single" w:sz="4" w:space="0" w:color="auto"/>
            </w:tcBorders>
          </w:tcPr>
          <w:p w:rsidR="00454FE6" w:rsidRPr="001116F9" w:rsidRDefault="00454FE6" w:rsidP="00DC2CA3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 w:rsidRPr="001116F9">
              <w:rPr>
                <w:rFonts w:ascii="Times New Roman CYR" w:hAnsi="Times New Roman CYR"/>
                <w:b/>
                <w:color w:val="000000"/>
              </w:rPr>
              <w:t xml:space="preserve">Ожидаемый результат </w:t>
            </w:r>
          </w:p>
        </w:tc>
      </w:tr>
      <w:tr w:rsidR="00454FE6" w:rsidRPr="001116F9" w:rsidTr="00DC2CA3">
        <w:tc>
          <w:tcPr>
            <w:tcW w:w="14694" w:type="dxa"/>
            <w:gridSpan w:val="6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1. Организационные меры по обеспечению реализации антикоррупционной политики</w:t>
            </w:r>
          </w:p>
        </w:tc>
      </w:tr>
      <w:tr w:rsidR="00454FE6" w:rsidRPr="001116F9" w:rsidTr="00DC2CA3">
        <w:tc>
          <w:tcPr>
            <w:tcW w:w="0" w:type="auto"/>
          </w:tcPr>
          <w:p w:rsidR="00454FE6" w:rsidRPr="001116F9" w:rsidRDefault="00454FE6" w:rsidP="00DC2CA3">
            <w:pPr>
              <w:rPr>
                <w:rFonts w:ascii="Times New Roman CYR" w:hAnsi="Times New Roman CYR"/>
                <w:color w:val="000000"/>
              </w:rPr>
            </w:pPr>
            <w:r w:rsidRPr="001116F9">
              <w:rPr>
                <w:rFonts w:ascii="Times New Roman CYR" w:hAnsi="Times New Roman CYR"/>
                <w:color w:val="000000"/>
              </w:rPr>
              <w:t>1.1.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Внесение в план мероприятий по противодействию коррупции   (далее - план по противодействию коррупции) изменений в целях приведения его в соответствие с требованиями антикоррупционного законодательства и методических рекомендаций по вопросам противодействия коррупции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по мере принятия нормативных правовых актов антикоррупционной направленности и разработки методических рекомендаций по вопросам противодействия коррупции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2749" w:type="dxa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</w:p>
        </w:tc>
      </w:tr>
      <w:tr w:rsidR="00454FE6" w:rsidRPr="001116F9" w:rsidTr="00DC2CA3">
        <w:tc>
          <w:tcPr>
            <w:tcW w:w="0" w:type="auto"/>
            <w:vMerge w:val="restart"/>
          </w:tcPr>
          <w:p w:rsidR="00454FE6" w:rsidRPr="001116F9" w:rsidRDefault="00454FE6" w:rsidP="00DC2CA3">
            <w:pPr>
              <w:rPr>
                <w:rFonts w:ascii="Times New Roman CYR" w:hAnsi="Times New Roman CYR"/>
                <w:color w:val="000000"/>
              </w:rPr>
            </w:pPr>
            <w:r w:rsidRPr="001116F9">
              <w:rPr>
                <w:rFonts w:ascii="Times New Roman CYR" w:hAnsi="Times New Roman CYR"/>
                <w:color w:val="000000"/>
              </w:rPr>
              <w:t>1.2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Рассмотрение на совещаниях у главы муниципального района хода и результатов выполнения мероприятий антикоррупционной направленности, в том числе:</w:t>
            </w:r>
          </w:p>
        </w:tc>
        <w:tc>
          <w:tcPr>
            <w:tcW w:w="0" w:type="auto"/>
            <w:vMerge w:val="restart"/>
          </w:tcPr>
          <w:p w:rsidR="00454FE6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Глава </w:t>
            </w:r>
            <w:proofErr w:type="gramStart"/>
            <w:r>
              <w:rPr>
                <w:color w:val="000000"/>
                <w:sz w:val="20"/>
              </w:rPr>
              <w:t>муниципального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</w:p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образования</w:t>
            </w:r>
          </w:p>
        </w:tc>
        <w:tc>
          <w:tcPr>
            <w:tcW w:w="0" w:type="auto"/>
            <w:vMerge w:val="restart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ежеквартально, по результатам квартала</w:t>
            </w:r>
          </w:p>
        </w:tc>
        <w:tc>
          <w:tcPr>
            <w:tcW w:w="0" w:type="auto"/>
            <w:vMerge w:val="restart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количество совещаний по вопросам реализации и результатам выполнения мероприятий антикоррупционной направленности – не менее 2 единиц в течение каждого полугодия</w:t>
            </w:r>
          </w:p>
        </w:tc>
        <w:tc>
          <w:tcPr>
            <w:tcW w:w="2749" w:type="dxa"/>
            <w:vMerge w:val="restart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 xml:space="preserve">обеспечение регулярного рассмотрения хода и результатов выполнения мероприятий антикоррупционной направленности </w:t>
            </w:r>
          </w:p>
        </w:tc>
      </w:tr>
      <w:tr w:rsidR="00454FE6" w:rsidRPr="001116F9" w:rsidTr="00DC2CA3">
        <w:trPr>
          <w:trHeight w:val="2744"/>
        </w:trPr>
        <w:tc>
          <w:tcPr>
            <w:tcW w:w="0" w:type="auto"/>
            <w:vMerge/>
          </w:tcPr>
          <w:p w:rsidR="00454FE6" w:rsidRPr="001116F9" w:rsidRDefault="00454FE6" w:rsidP="00DC2CA3">
            <w:pPr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454FE6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- анализа работы подразделения кадровой службы по профилактике коррупционных и иных правонарушений (должностного лица кадровой</w:t>
            </w:r>
            <w:r>
              <w:rPr>
                <w:color w:val="000000"/>
                <w:sz w:val="20"/>
              </w:rPr>
              <w:t xml:space="preserve"> </w:t>
            </w:r>
            <w:r w:rsidRPr="001116F9">
              <w:rPr>
                <w:color w:val="000000"/>
                <w:sz w:val="20"/>
              </w:rPr>
              <w:t>службы, ответственного за работу по профилактике коррупционных и иных правонарушений);</w:t>
            </w:r>
          </w:p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</w:p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 xml:space="preserve">службы, </w:t>
            </w:r>
            <w:proofErr w:type="gramStart"/>
            <w:r w:rsidRPr="001116F9">
              <w:rPr>
                <w:color w:val="000000"/>
                <w:sz w:val="20"/>
              </w:rPr>
              <w:t>ответственного</w:t>
            </w:r>
            <w:proofErr w:type="gramEnd"/>
            <w:r w:rsidRPr="001116F9">
              <w:rPr>
                <w:color w:val="000000"/>
                <w:sz w:val="20"/>
              </w:rPr>
              <w:t xml:space="preserve"> за работу по профилактике коррупционных и иных правонарушений);</w:t>
            </w:r>
          </w:p>
        </w:tc>
        <w:tc>
          <w:tcPr>
            <w:tcW w:w="0" w:type="auto"/>
            <w:vMerge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2749" w:type="dxa"/>
            <w:vMerge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</w:p>
        </w:tc>
      </w:tr>
      <w:tr w:rsidR="00454FE6" w:rsidRPr="001116F9" w:rsidTr="00DC2CA3">
        <w:tc>
          <w:tcPr>
            <w:tcW w:w="0" w:type="auto"/>
            <w:vMerge/>
          </w:tcPr>
          <w:p w:rsidR="00454FE6" w:rsidRPr="001116F9" w:rsidRDefault="00454FE6" w:rsidP="00DC2CA3">
            <w:pPr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 xml:space="preserve">- вопросов обеспечения </w:t>
            </w:r>
            <w:proofErr w:type="gramStart"/>
            <w:r w:rsidRPr="001116F9">
              <w:rPr>
                <w:color w:val="000000"/>
                <w:sz w:val="20"/>
              </w:rPr>
              <w:t>контроля</w:t>
            </w:r>
            <w:proofErr w:type="gramEnd"/>
            <w:r w:rsidRPr="001116F9">
              <w:rPr>
                <w:color w:val="000000"/>
                <w:sz w:val="20"/>
              </w:rPr>
              <w:t xml:space="preserve">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интересов;</w:t>
            </w:r>
          </w:p>
        </w:tc>
        <w:tc>
          <w:tcPr>
            <w:tcW w:w="0" w:type="auto"/>
            <w:vMerge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2749" w:type="dxa"/>
            <w:vMerge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</w:p>
        </w:tc>
      </w:tr>
      <w:tr w:rsidR="00454FE6" w:rsidRPr="001116F9" w:rsidTr="00DC2CA3">
        <w:tc>
          <w:tcPr>
            <w:tcW w:w="0" w:type="auto"/>
            <w:vMerge/>
          </w:tcPr>
          <w:p w:rsidR="00454FE6" w:rsidRPr="001116F9" w:rsidRDefault="00454FE6" w:rsidP="00DC2CA3">
            <w:pPr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 xml:space="preserve">- состояния работы </w:t>
            </w:r>
            <w:proofErr w:type="gramStart"/>
            <w:r w:rsidRPr="001116F9">
              <w:rPr>
                <w:color w:val="000000"/>
                <w:sz w:val="20"/>
              </w:rPr>
              <w:t>по приведению в установленные сроки правовых актов администрации муниципального района в соответствие  с нормативными правовыми актами Российской Федерации в сфере</w:t>
            </w:r>
            <w:proofErr w:type="gramEnd"/>
            <w:r w:rsidRPr="001116F9">
              <w:rPr>
                <w:color w:val="000000"/>
                <w:sz w:val="20"/>
              </w:rPr>
              <w:t xml:space="preserve"> противодействия коррупции</w:t>
            </w:r>
          </w:p>
        </w:tc>
        <w:tc>
          <w:tcPr>
            <w:tcW w:w="0" w:type="auto"/>
            <w:vMerge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2749" w:type="dxa"/>
            <w:vMerge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</w:p>
        </w:tc>
      </w:tr>
      <w:tr w:rsidR="00454FE6" w:rsidRPr="001116F9" w:rsidTr="00DC2CA3">
        <w:tc>
          <w:tcPr>
            <w:tcW w:w="14694" w:type="dxa"/>
            <w:gridSpan w:val="6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2. Повышение эффективности механизмов урегулирования конфликта интересов, обеспечение соблюдения муниципальными служащими  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454FE6" w:rsidRPr="001116F9" w:rsidTr="00DC2CA3">
        <w:tc>
          <w:tcPr>
            <w:tcW w:w="0" w:type="auto"/>
          </w:tcPr>
          <w:p w:rsidR="00454FE6" w:rsidRPr="001116F9" w:rsidRDefault="00454FE6" w:rsidP="00DC2CA3">
            <w:pPr>
              <w:rPr>
                <w:rFonts w:ascii="Times New Roman CYR" w:hAnsi="Times New Roman CYR"/>
                <w:color w:val="000000"/>
              </w:rPr>
            </w:pPr>
            <w:r w:rsidRPr="001116F9">
              <w:rPr>
                <w:rFonts w:ascii="Times New Roman CYR" w:hAnsi="Times New Roman CYR"/>
                <w:color w:val="000000"/>
              </w:rPr>
              <w:t>2.1.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Организационно-техническое и документационное обеспечение деятельности комиссии по соблюдению требований к служебному поведению муниципальных служащих   и урегулированию конфликта интересов, а также совершенствование нормативных правовых актов администрации муниципального района, регламентирующих ее функционирование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постоянно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2749" w:type="dxa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</w:p>
        </w:tc>
      </w:tr>
      <w:tr w:rsidR="00454FE6" w:rsidRPr="001116F9" w:rsidTr="00DC2CA3">
        <w:trPr>
          <w:trHeight w:val="5146"/>
        </w:trPr>
        <w:tc>
          <w:tcPr>
            <w:tcW w:w="0" w:type="auto"/>
          </w:tcPr>
          <w:p w:rsidR="00454FE6" w:rsidRPr="001116F9" w:rsidRDefault="00454FE6" w:rsidP="00DC2CA3">
            <w:pPr>
              <w:rPr>
                <w:rFonts w:ascii="Times New Roman CYR" w:hAnsi="Times New Roman CYR"/>
                <w:color w:val="000000"/>
              </w:rPr>
            </w:pPr>
            <w:r w:rsidRPr="001116F9">
              <w:rPr>
                <w:rFonts w:ascii="Times New Roman CYR" w:hAnsi="Times New Roman CYR"/>
                <w:color w:val="000000"/>
              </w:rPr>
              <w:lastRenderedPageBreak/>
              <w:t>2.2.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proofErr w:type="gramStart"/>
            <w:r w:rsidRPr="001116F9">
              <w:rPr>
                <w:color w:val="000000"/>
                <w:sz w:val="20"/>
              </w:rPr>
              <w:t>Привлечение к участию в работе комиссии по соблюдению требований к служебному поведению муниципальных служащих области и урегулированию конфликта интересов представителей институтов гражданского общества в соответствии с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    </w:r>
            <w:proofErr w:type="gramEnd"/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постоянно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доля заседаний комиссии по соблюдению требований к служебному поведению муниципальных служащих области и урегулированию конфликта интересов с участием представителей институтов гражданского общества – не менее 100 процентов от общего количества проведённых заседаний</w:t>
            </w:r>
          </w:p>
        </w:tc>
        <w:tc>
          <w:tcPr>
            <w:tcW w:w="2749" w:type="dxa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обеспечение участия представителей институтов гражданского общества на каждом заседании комиссии по соблюдению требований к служебному поведению муниципальных служащих области и урегулированию конфликта интересов</w:t>
            </w:r>
          </w:p>
        </w:tc>
      </w:tr>
      <w:tr w:rsidR="00454FE6" w:rsidRPr="001116F9" w:rsidTr="00DC2CA3">
        <w:tc>
          <w:tcPr>
            <w:tcW w:w="0" w:type="auto"/>
          </w:tcPr>
          <w:p w:rsidR="00454FE6" w:rsidRPr="001116F9" w:rsidRDefault="00454FE6" w:rsidP="00DC2CA3">
            <w:pPr>
              <w:rPr>
                <w:rFonts w:ascii="Times New Roman CYR" w:hAnsi="Times New Roman CYR"/>
                <w:color w:val="000000"/>
              </w:rPr>
            </w:pPr>
            <w:r w:rsidRPr="001116F9">
              <w:rPr>
                <w:rFonts w:ascii="Times New Roman CYR" w:hAnsi="Times New Roman CYR"/>
                <w:color w:val="000000"/>
              </w:rPr>
              <w:t>2.3.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Организация и обеспечение работы по рассмотрению уведомлений представителя нанимателя о фактах обращения в целях склонения муниципальных служащих   к совершению коррупционных правонарушений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постоянно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1) отношение количества поступивших уведомлений о фактах обращения в целях склонения муниципальных области к совершению коррупционных правонарушений к количеству фактов указанных обращений  - не менее 100 процентов;</w:t>
            </w:r>
          </w:p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2) отношение количества проверок, проведённых по поступившим уведомлениям, к количеству поступивших уведомлений – не менее 100 процентов</w:t>
            </w:r>
          </w:p>
        </w:tc>
        <w:tc>
          <w:tcPr>
            <w:tcW w:w="2749" w:type="dxa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1) обеспечение представления муниципальными служащими области</w:t>
            </w:r>
          </w:p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уведомлений представителю нанимателя в каждом случае обращения к ним в целях склонения к совершению коррупционных правонарушений;</w:t>
            </w:r>
          </w:p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2) обеспечение проведения проверок в каждом случае поступления уведомления представителю нанимателя о фактах обращения в целях склонения муниципального служащего области</w:t>
            </w:r>
          </w:p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 xml:space="preserve">к совершению коррупционных </w:t>
            </w:r>
            <w:r w:rsidRPr="001116F9">
              <w:rPr>
                <w:color w:val="000000"/>
                <w:sz w:val="20"/>
              </w:rPr>
              <w:lastRenderedPageBreak/>
              <w:t>правонарушений</w:t>
            </w:r>
          </w:p>
        </w:tc>
      </w:tr>
      <w:tr w:rsidR="00454FE6" w:rsidRPr="001116F9" w:rsidTr="00DC2CA3">
        <w:tc>
          <w:tcPr>
            <w:tcW w:w="0" w:type="auto"/>
          </w:tcPr>
          <w:p w:rsidR="00454FE6" w:rsidRPr="001116F9" w:rsidRDefault="00454FE6" w:rsidP="00DC2CA3">
            <w:pPr>
              <w:rPr>
                <w:rFonts w:ascii="Times New Roman CYR" w:hAnsi="Times New Roman CYR"/>
                <w:color w:val="000000"/>
              </w:rPr>
            </w:pPr>
            <w:r w:rsidRPr="001116F9">
              <w:rPr>
                <w:rFonts w:ascii="Times New Roman CYR" w:hAnsi="Times New Roman CYR"/>
                <w:color w:val="000000"/>
              </w:rPr>
              <w:lastRenderedPageBreak/>
              <w:t>2.4.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Поддержание в актуальном состоянии перечня должностей муниципальной службы, при назначении на которые граждане и при замещении которых муниципальные служащие  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постоянно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2749" w:type="dxa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</w:p>
        </w:tc>
      </w:tr>
      <w:tr w:rsidR="00454FE6" w:rsidRPr="001116F9" w:rsidTr="00DC2CA3">
        <w:tc>
          <w:tcPr>
            <w:tcW w:w="0" w:type="auto"/>
          </w:tcPr>
          <w:p w:rsidR="00454FE6" w:rsidRPr="001116F9" w:rsidRDefault="00454FE6" w:rsidP="00DC2CA3">
            <w:pPr>
              <w:rPr>
                <w:rFonts w:ascii="Times New Roman CYR" w:hAnsi="Times New Roman CYR"/>
                <w:color w:val="000000"/>
              </w:rPr>
            </w:pPr>
            <w:r w:rsidRPr="001116F9">
              <w:rPr>
                <w:rFonts w:ascii="Times New Roman CYR" w:hAnsi="Times New Roman CYR"/>
                <w:color w:val="000000"/>
              </w:rPr>
              <w:t>2.5.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Обеспечение</w:t>
            </w:r>
          </w:p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proofErr w:type="gramStart"/>
            <w:r w:rsidRPr="001116F9">
              <w:rPr>
                <w:color w:val="000000"/>
                <w:sz w:val="20"/>
              </w:rPr>
              <w:t>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</w:t>
            </w:r>
            <w:proofErr w:type="gramEnd"/>
            <w:r w:rsidRPr="001116F9">
              <w:rPr>
                <w:color w:val="000000"/>
                <w:sz w:val="20"/>
              </w:rPr>
              <w:t xml:space="preserve"> и </w:t>
            </w:r>
            <w:proofErr w:type="gramStart"/>
            <w:r w:rsidRPr="001116F9">
              <w:rPr>
                <w:color w:val="000000"/>
                <w:sz w:val="20"/>
              </w:rPr>
              <w:t>обязательствах</w:t>
            </w:r>
            <w:proofErr w:type="gramEnd"/>
            <w:r w:rsidRPr="001116F9">
              <w:rPr>
                <w:color w:val="000000"/>
                <w:sz w:val="20"/>
              </w:rPr>
              <w:t xml:space="preserve"> имущественного характера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с 1 января 2019 года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2749" w:type="dxa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</w:p>
        </w:tc>
      </w:tr>
      <w:tr w:rsidR="00454FE6" w:rsidRPr="001116F9" w:rsidTr="00DC2CA3">
        <w:tc>
          <w:tcPr>
            <w:tcW w:w="0" w:type="auto"/>
          </w:tcPr>
          <w:p w:rsidR="00454FE6" w:rsidRPr="001116F9" w:rsidRDefault="00454FE6" w:rsidP="00DC2CA3">
            <w:pPr>
              <w:rPr>
                <w:rFonts w:ascii="Times New Roman CYR" w:hAnsi="Times New Roman CYR"/>
                <w:color w:val="000000"/>
              </w:rPr>
            </w:pPr>
            <w:r w:rsidRPr="001116F9">
              <w:rPr>
                <w:rFonts w:ascii="Times New Roman CYR" w:hAnsi="Times New Roman CYR"/>
                <w:color w:val="000000"/>
              </w:rPr>
              <w:t>2.6.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Обеспечение контроля исполнения должностных обязанностей лицами, проходящими муниципальную службу   на должностях, замещение которых связано с коррупционными рисками, и устранение таких рисков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 xml:space="preserve">Глава муниципального </w:t>
            </w:r>
            <w:r>
              <w:rPr>
                <w:color w:val="000000"/>
                <w:sz w:val="20"/>
              </w:rPr>
              <w:t>образования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постоянно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2749" w:type="dxa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</w:p>
        </w:tc>
      </w:tr>
      <w:tr w:rsidR="00454FE6" w:rsidRPr="001116F9" w:rsidTr="00DC2CA3">
        <w:tc>
          <w:tcPr>
            <w:tcW w:w="0" w:type="auto"/>
          </w:tcPr>
          <w:p w:rsidR="00454FE6" w:rsidRPr="001116F9" w:rsidRDefault="00454FE6" w:rsidP="00DC2CA3">
            <w:pPr>
              <w:rPr>
                <w:rFonts w:ascii="Times New Roman CYR" w:hAnsi="Times New Roman CYR"/>
                <w:color w:val="000000"/>
              </w:rPr>
            </w:pPr>
            <w:r w:rsidRPr="001116F9">
              <w:rPr>
                <w:rFonts w:ascii="Times New Roman CYR" w:hAnsi="Times New Roman CYR"/>
                <w:color w:val="000000"/>
              </w:rPr>
              <w:t>2.7.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 xml:space="preserve">Обеспечение реализации комплекса </w:t>
            </w:r>
            <w:r w:rsidRPr="001116F9">
              <w:rPr>
                <w:color w:val="000000"/>
                <w:sz w:val="20"/>
              </w:rPr>
              <w:lastRenderedPageBreak/>
              <w:t xml:space="preserve">организационных, разъяснительных и иных мер по соблюдению муниципальными служащими   запретов, ограничений </w:t>
            </w:r>
            <w:r w:rsidRPr="001116F9">
              <w:rPr>
                <w:color w:val="000000"/>
                <w:sz w:val="20"/>
              </w:rPr>
              <w:br/>
              <w:t>и требований, установленных в целях противодействия коррупции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Глава </w:t>
            </w:r>
            <w:r>
              <w:rPr>
                <w:color w:val="000000"/>
                <w:sz w:val="20"/>
              </w:rPr>
              <w:lastRenderedPageBreak/>
              <w:t>муниципального образования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lastRenderedPageBreak/>
              <w:t xml:space="preserve">в соответствии с  </w:t>
            </w:r>
            <w:r w:rsidRPr="001116F9">
              <w:rPr>
                <w:color w:val="000000"/>
                <w:sz w:val="20"/>
              </w:rPr>
              <w:lastRenderedPageBreak/>
              <w:t>правовыми актами администрации муниципального района не реже одного раза в полугодие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2749" w:type="dxa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</w:p>
        </w:tc>
      </w:tr>
      <w:tr w:rsidR="00454FE6" w:rsidRPr="001116F9" w:rsidTr="00DC2CA3">
        <w:tc>
          <w:tcPr>
            <w:tcW w:w="0" w:type="auto"/>
          </w:tcPr>
          <w:p w:rsidR="00454FE6" w:rsidRPr="001116F9" w:rsidRDefault="00454FE6" w:rsidP="00DC2CA3">
            <w:pPr>
              <w:rPr>
                <w:rFonts w:ascii="Times New Roman CYR" w:hAnsi="Times New Roman CYR"/>
                <w:color w:val="000000"/>
              </w:rPr>
            </w:pPr>
            <w:r w:rsidRPr="001116F9">
              <w:rPr>
                <w:rFonts w:ascii="Times New Roman CYR" w:hAnsi="Times New Roman CYR"/>
                <w:color w:val="000000"/>
              </w:rPr>
              <w:lastRenderedPageBreak/>
              <w:t>2.8.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Проведение работы по выявлению случаев возникновения конфликта интересов, одной из сторон которого являются муниципальные служащие,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постоянно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2749" w:type="dxa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</w:p>
        </w:tc>
      </w:tr>
      <w:tr w:rsidR="00454FE6" w:rsidRPr="001116F9" w:rsidTr="00DC2CA3">
        <w:tc>
          <w:tcPr>
            <w:tcW w:w="0" w:type="auto"/>
          </w:tcPr>
          <w:p w:rsidR="00454FE6" w:rsidRPr="001116F9" w:rsidRDefault="00454FE6" w:rsidP="00DC2CA3">
            <w:pPr>
              <w:rPr>
                <w:rFonts w:ascii="Times New Roman CYR" w:hAnsi="Times New Roman CYR"/>
                <w:color w:val="000000"/>
              </w:rPr>
            </w:pPr>
            <w:r w:rsidRPr="001116F9">
              <w:rPr>
                <w:rFonts w:ascii="Times New Roman CYR" w:hAnsi="Times New Roman CYR"/>
                <w:color w:val="000000"/>
              </w:rPr>
              <w:t>2.9.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 xml:space="preserve">Разработка и принятие мер, направленных на повышение эффективности </w:t>
            </w:r>
            <w:proofErr w:type="gramStart"/>
            <w:r w:rsidRPr="001116F9">
              <w:rPr>
                <w:color w:val="000000"/>
                <w:sz w:val="20"/>
              </w:rPr>
              <w:t>контроля за</w:t>
            </w:r>
            <w:proofErr w:type="gramEnd"/>
            <w:r w:rsidRPr="001116F9">
              <w:rPr>
                <w:color w:val="000000"/>
                <w:sz w:val="20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постоянно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2749" w:type="dxa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</w:p>
        </w:tc>
      </w:tr>
      <w:tr w:rsidR="00454FE6" w:rsidRPr="001116F9" w:rsidTr="00DC2CA3">
        <w:tc>
          <w:tcPr>
            <w:tcW w:w="0" w:type="auto"/>
          </w:tcPr>
          <w:p w:rsidR="00454FE6" w:rsidRPr="001116F9" w:rsidRDefault="00454FE6" w:rsidP="00DC2CA3">
            <w:pPr>
              <w:rPr>
                <w:rFonts w:ascii="Times New Roman CYR" w:hAnsi="Times New Roman CYR"/>
                <w:color w:val="000000"/>
              </w:rPr>
            </w:pPr>
            <w:r w:rsidRPr="001116F9">
              <w:rPr>
                <w:rFonts w:ascii="Times New Roman CYR" w:hAnsi="Times New Roman CYR"/>
                <w:color w:val="000000"/>
              </w:rPr>
              <w:t>2.10.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Разработка и принятие мер, направленных на повышение эффективности</w:t>
            </w:r>
          </w:p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proofErr w:type="gramStart"/>
            <w:r w:rsidRPr="001116F9">
              <w:rPr>
                <w:color w:val="000000"/>
                <w:sz w:val="20"/>
              </w:rPr>
              <w:t xml:space="preserve">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</w:t>
            </w:r>
            <w:r w:rsidRPr="001116F9">
              <w:rPr>
                <w:color w:val="000000"/>
                <w:sz w:val="20"/>
              </w:rPr>
              <w:lastRenderedPageBreak/>
              <w:t>возможного конфликта интересов</w:t>
            </w:r>
            <w:proofErr w:type="gramEnd"/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Глава муниципального образования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постоянно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2749" w:type="dxa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</w:p>
        </w:tc>
      </w:tr>
      <w:tr w:rsidR="00454FE6" w:rsidRPr="001116F9" w:rsidTr="00DC2CA3">
        <w:tc>
          <w:tcPr>
            <w:tcW w:w="0" w:type="auto"/>
          </w:tcPr>
          <w:p w:rsidR="00454FE6" w:rsidRPr="001116F9" w:rsidRDefault="00454FE6" w:rsidP="00DC2CA3">
            <w:pPr>
              <w:rPr>
                <w:rFonts w:ascii="Times New Roman CYR" w:hAnsi="Times New Roman CYR"/>
                <w:color w:val="000000"/>
              </w:rPr>
            </w:pPr>
            <w:r w:rsidRPr="001116F9">
              <w:rPr>
                <w:rFonts w:ascii="Times New Roman CYR" w:hAnsi="Times New Roman CYR"/>
                <w:color w:val="000000"/>
              </w:rPr>
              <w:lastRenderedPageBreak/>
              <w:t>2.11.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ежегодно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отношение количества муниципальных   служащих,   в должностные обязанности которых входит участие в противодействии коррупции, к количеству указанных лиц, получивших дополнительное профессиональное образование по вопросам противодействия коррупции, - не менее 100 процентов</w:t>
            </w:r>
          </w:p>
        </w:tc>
        <w:tc>
          <w:tcPr>
            <w:tcW w:w="2749" w:type="dxa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обеспечение получения дополнительного профессионального образования по вопросам противодействия коррупции всеми муниципальными служащими, в должностные обязанности которых входит участие в противодействии коррупции</w:t>
            </w:r>
          </w:p>
        </w:tc>
      </w:tr>
      <w:tr w:rsidR="00454FE6" w:rsidRPr="001116F9" w:rsidTr="00DC2CA3">
        <w:tc>
          <w:tcPr>
            <w:tcW w:w="0" w:type="auto"/>
          </w:tcPr>
          <w:p w:rsidR="00454FE6" w:rsidRPr="001116F9" w:rsidRDefault="00454FE6" w:rsidP="00DC2CA3">
            <w:pPr>
              <w:rPr>
                <w:rFonts w:ascii="Times New Roman CYR" w:hAnsi="Times New Roman CYR"/>
                <w:color w:val="000000"/>
              </w:rPr>
            </w:pPr>
            <w:r w:rsidRPr="001116F9">
              <w:rPr>
                <w:rFonts w:ascii="Times New Roman CYR" w:hAnsi="Times New Roman CYR"/>
                <w:color w:val="000000"/>
              </w:rPr>
              <w:t>2.12.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Обмен лучшими практиками, передовым опытом организации работы по противодействию коррупции (изучение соответствующей информации органов местного самоуправления, в том числе иных регионов, распространение имеющегося положительного опыта)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постоянно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2749" w:type="dxa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</w:p>
        </w:tc>
      </w:tr>
      <w:tr w:rsidR="00454FE6" w:rsidRPr="001116F9" w:rsidTr="00DC2CA3">
        <w:tc>
          <w:tcPr>
            <w:tcW w:w="0" w:type="auto"/>
          </w:tcPr>
          <w:p w:rsidR="00454FE6" w:rsidRPr="001116F9" w:rsidRDefault="00454FE6" w:rsidP="00DC2CA3">
            <w:pPr>
              <w:rPr>
                <w:rFonts w:ascii="Times New Roman CYR" w:hAnsi="Times New Roman CYR"/>
                <w:color w:val="000000"/>
              </w:rPr>
            </w:pPr>
            <w:r w:rsidRPr="001116F9">
              <w:rPr>
                <w:rFonts w:ascii="Times New Roman CYR" w:hAnsi="Times New Roman CYR"/>
                <w:color w:val="000000"/>
              </w:rPr>
              <w:t>2.13.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Организация работы по формированию кадрового резерва и повышение эффективности его использования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постоянно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2749" w:type="dxa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</w:p>
        </w:tc>
      </w:tr>
      <w:tr w:rsidR="00454FE6" w:rsidRPr="001116F9" w:rsidTr="00DC2CA3">
        <w:tc>
          <w:tcPr>
            <w:tcW w:w="14694" w:type="dxa"/>
            <w:gridSpan w:val="6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3. Выявление и систематизация причин и условий проявления коррупции в деятельности  администрации муниципального района, мониторинг коррупционных рисков и их устранение</w:t>
            </w:r>
          </w:p>
        </w:tc>
      </w:tr>
      <w:tr w:rsidR="00454FE6" w:rsidRPr="001116F9" w:rsidTr="00DC2CA3">
        <w:tc>
          <w:tcPr>
            <w:tcW w:w="0" w:type="auto"/>
          </w:tcPr>
          <w:p w:rsidR="00454FE6" w:rsidRPr="001116F9" w:rsidRDefault="00454FE6" w:rsidP="00DC2CA3">
            <w:pPr>
              <w:rPr>
                <w:rFonts w:ascii="Times New Roman CYR" w:hAnsi="Times New Roman CYR"/>
                <w:color w:val="000000"/>
              </w:rPr>
            </w:pPr>
            <w:r w:rsidRPr="001116F9">
              <w:rPr>
                <w:rFonts w:ascii="Times New Roman CYR" w:hAnsi="Times New Roman CYR"/>
                <w:color w:val="000000"/>
              </w:rPr>
              <w:t>3.1.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Проведение антикоррупционной экспертизы проектов нормативных правовых актов, принимаемых администрацией муниципального района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отношение количества проведенных антикоррупционных экспертиз к количеству разработанных проектов нормативных правовых актов – не менее 100 процентов</w:t>
            </w:r>
          </w:p>
        </w:tc>
        <w:tc>
          <w:tcPr>
            <w:tcW w:w="2749" w:type="dxa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обеспечение проведения антикоррупционной экспертизы каждого проекта принимаемого нормативного правового акта</w:t>
            </w:r>
          </w:p>
        </w:tc>
      </w:tr>
      <w:tr w:rsidR="00454FE6" w:rsidRPr="001116F9" w:rsidTr="00DC2CA3">
        <w:tc>
          <w:tcPr>
            <w:tcW w:w="0" w:type="auto"/>
          </w:tcPr>
          <w:p w:rsidR="00454FE6" w:rsidRPr="001116F9" w:rsidRDefault="00454FE6" w:rsidP="00DC2CA3">
            <w:pPr>
              <w:rPr>
                <w:rFonts w:ascii="Times New Roman CYR" w:hAnsi="Times New Roman CYR"/>
                <w:color w:val="000000"/>
              </w:rPr>
            </w:pPr>
            <w:r w:rsidRPr="001116F9">
              <w:rPr>
                <w:rFonts w:ascii="Times New Roman CYR" w:hAnsi="Times New Roman CYR"/>
                <w:color w:val="000000"/>
              </w:rPr>
              <w:t>3.2.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 xml:space="preserve">Осуществление мониторинга применения нормативных правовых актов, принятых администрацией муниципального района, и проведение в отношении них антикоррупционной экспертизы при наличии признаков возможных </w:t>
            </w:r>
            <w:proofErr w:type="spellStart"/>
            <w:r w:rsidRPr="001116F9">
              <w:rPr>
                <w:color w:val="000000"/>
                <w:sz w:val="20"/>
              </w:rPr>
              <w:t>коррупциогенных</w:t>
            </w:r>
            <w:proofErr w:type="spellEnd"/>
            <w:r w:rsidRPr="001116F9">
              <w:rPr>
                <w:color w:val="000000"/>
                <w:sz w:val="20"/>
              </w:rPr>
              <w:t xml:space="preserve"> факторов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постоянно, в соответствии с планом по противодействию коррупции</w:t>
            </w:r>
            <w:r w:rsidRPr="001116F9">
              <w:rPr>
                <w:rStyle w:val="a4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2749" w:type="dxa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</w:p>
        </w:tc>
      </w:tr>
      <w:tr w:rsidR="00454FE6" w:rsidRPr="001116F9" w:rsidTr="00DC2CA3">
        <w:tc>
          <w:tcPr>
            <w:tcW w:w="0" w:type="auto"/>
          </w:tcPr>
          <w:p w:rsidR="00454FE6" w:rsidRPr="001116F9" w:rsidRDefault="00454FE6" w:rsidP="00DC2CA3">
            <w:pPr>
              <w:rPr>
                <w:rFonts w:ascii="Times New Roman CYR" w:hAnsi="Times New Roman CYR"/>
                <w:color w:val="000000"/>
              </w:rPr>
            </w:pPr>
            <w:r w:rsidRPr="001116F9">
              <w:rPr>
                <w:rFonts w:ascii="Times New Roman CYR" w:hAnsi="Times New Roman CYR"/>
                <w:color w:val="000000"/>
              </w:rPr>
              <w:lastRenderedPageBreak/>
              <w:t>3.3.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 xml:space="preserve">Рассмотрение вопросов правоприменительной </w:t>
            </w:r>
            <w:proofErr w:type="gramStart"/>
            <w:r w:rsidRPr="001116F9">
              <w:rPr>
                <w:color w:val="000000"/>
                <w:sz w:val="20"/>
              </w:rPr>
              <w:t>практики</w:t>
            </w:r>
            <w:proofErr w:type="gramEnd"/>
            <w:r w:rsidRPr="001116F9">
              <w:rPr>
                <w:color w:val="000000"/>
                <w:sz w:val="20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 местного самоуправления области и подведомственных ему организаций и их должностных лиц</w:t>
            </w:r>
            <w:r w:rsidRPr="001116F9">
              <w:rPr>
                <w:rStyle w:val="a4"/>
                <w:color w:val="000000"/>
                <w:sz w:val="20"/>
              </w:rPr>
              <w:t xml:space="preserve"> </w:t>
            </w:r>
            <w:r w:rsidRPr="001116F9">
              <w:rPr>
                <w:i/>
                <w:color w:val="000000"/>
                <w:sz w:val="20"/>
              </w:rPr>
              <w:t xml:space="preserve"> </w:t>
            </w:r>
            <w:r w:rsidRPr="001116F9">
              <w:rPr>
                <w:color w:val="000000"/>
                <w:sz w:val="20"/>
              </w:rPr>
              <w:t>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2749" w:type="dxa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</w:p>
        </w:tc>
      </w:tr>
      <w:tr w:rsidR="00454FE6" w:rsidRPr="001116F9" w:rsidTr="00DC2CA3">
        <w:tc>
          <w:tcPr>
            <w:tcW w:w="0" w:type="auto"/>
          </w:tcPr>
          <w:p w:rsidR="00454FE6" w:rsidRPr="001116F9" w:rsidRDefault="00454FE6" w:rsidP="00DC2CA3">
            <w:pPr>
              <w:rPr>
                <w:rFonts w:ascii="Times New Roman CYR" w:hAnsi="Times New Roman CYR"/>
                <w:color w:val="000000"/>
              </w:rPr>
            </w:pPr>
            <w:r w:rsidRPr="001116F9">
              <w:rPr>
                <w:rFonts w:ascii="Times New Roman CYR" w:hAnsi="Times New Roman CYR"/>
                <w:color w:val="000000"/>
              </w:rPr>
              <w:t>3.4.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Размещение в установленном порядке в информационно-телекоммуникационной сети «Интернет» разрабатываемых органом местного самоуправления области проектов нормативных правовых актов, в отношении которых предусмотрено проведение независимой антикоррупционной экспертизы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отношение количества размещённых в установленном порядке в информационно-телекоммуникационной сети «Интернет» проектов нормативных правовых актов к количеству разработанных проектов, в отношении которых предусмотрено проведение независимой антикоррупционной экспертизы, – не менее 100 процентов</w:t>
            </w:r>
          </w:p>
        </w:tc>
        <w:tc>
          <w:tcPr>
            <w:tcW w:w="2749" w:type="dxa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обеспечение размещения в установленном порядке в информационно-телекоммуникационной сети «Интернет» каждого проекта принимаемого нормативного правового акта, в отношении которого предусмотрено проведение независимой антикоррупционной экспертизы</w:t>
            </w:r>
          </w:p>
        </w:tc>
      </w:tr>
      <w:tr w:rsidR="00454FE6" w:rsidRPr="001116F9" w:rsidTr="00DC2CA3">
        <w:tc>
          <w:tcPr>
            <w:tcW w:w="0" w:type="auto"/>
          </w:tcPr>
          <w:p w:rsidR="00454FE6" w:rsidRPr="001116F9" w:rsidRDefault="00454FE6" w:rsidP="00DC2CA3">
            <w:pPr>
              <w:rPr>
                <w:rFonts w:ascii="Times New Roman CYR" w:hAnsi="Times New Roman CYR"/>
                <w:color w:val="000000"/>
              </w:rPr>
            </w:pPr>
            <w:r w:rsidRPr="001116F9">
              <w:rPr>
                <w:rFonts w:ascii="Times New Roman CYR" w:hAnsi="Times New Roman CYR"/>
                <w:color w:val="000000"/>
              </w:rPr>
              <w:t>3.5.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Осуществление мониторинга с целью выявления коррупционных рисков в деятельности по осуществлению закупок для обеспечения муниципальных нужд области и устранение выявленных коррупционных рисков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постоянно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2749" w:type="dxa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</w:p>
        </w:tc>
      </w:tr>
      <w:tr w:rsidR="00454FE6" w:rsidRPr="001116F9" w:rsidTr="00DC2CA3">
        <w:tc>
          <w:tcPr>
            <w:tcW w:w="0" w:type="auto"/>
          </w:tcPr>
          <w:p w:rsidR="00454FE6" w:rsidRPr="001116F9" w:rsidRDefault="00454FE6" w:rsidP="00DC2CA3">
            <w:pPr>
              <w:rPr>
                <w:rFonts w:ascii="Times New Roman CYR" w:hAnsi="Times New Roman CYR"/>
                <w:color w:val="000000"/>
              </w:rPr>
            </w:pPr>
            <w:r w:rsidRPr="001116F9">
              <w:rPr>
                <w:rFonts w:ascii="Times New Roman CYR" w:hAnsi="Times New Roman CYR"/>
                <w:color w:val="000000"/>
              </w:rPr>
              <w:t>3.6.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Разработка и принятие мер по противодействию коррупции</w:t>
            </w:r>
          </w:p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 xml:space="preserve">при осуществлении закупок для обеспечения муниципальных нужд области, в  том   числе   направленных на недопущение возникновения конфликта интересов в указанной сфере </w:t>
            </w:r>
            <w:r w:rsidRPr="001116F9">
              <w:rPr>
                <w:color w:val="000000"/>
                <w:sz w:val="20"/>
              </w:rPr>
              <w:lastRenderedPageBreak/>
              <w:t>деятельности путём проведения анализа в целях выявления аффилированных связей членов закупочных комиссий с участниками закупок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Глава муниципального образования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постоянно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2749" w:type="dxa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</w:p>
        </w:tc>
      </w:tr>
      <w:tr w:rsidR="00454FE6" w:rsidRPr="001116F9" w:rsidTr="00DC2CA3">
        <w:tc>
          <w:tcPr>
            <w:tcW w:w="14694" w:type="dxa"/>
            <w:gridSpan w:val="6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lastRenderedPageBreak/>
              <w:t>4. Взаимодействие адм</w:t>
            </w:r>
            <w:r>
              <w:rPr>
                <w:color w:val="000000"/>
                <w:sz w:val="20"/>
              </w:rPr>
              <w:t>инистрации муниципального образования</w:t>
            </w:r>
            <w:r w:rsidRPr="001116F9">
              <w:rPr>
                <w:color w:val="000000"/>
                <w:sz w:val="20"/>
              </w:rPr>
              <w:t xml:space="preserve"> с институтами гражданского общества и гражданами, обеспечение доступности информации о деятель</w:t>
            </w:r>
            <w:r>
              <w:rPr>
                <w:color w:val="000000"/>
                <w:sz w:val="20"/>
              </w:rPr>
              <w:t>ности администрации Молодёжного муниципального образования</w:t>
            </w:r>
          </w:p>
        </w:tc>
      </w:tr>
      <w:tr w:rsidR="00454FE6" w:rsidRPr="001116F9" w:rsidTr="00DC2CA3">
        <w:tc>
          <w:tcPr>
            <w:tcW w:w="0" w:type="auto"/>
          </w:tcPr>
          <w:p w:rsidR="00454FE6" w:rsidRPr="001116F9" w:rsidRDefault="00454FE6" w:rsidP="00DC2CA3">
            <w:pPr>
              <w:rPr>
                <w:rFonts w:ascii="Times New Roman CYR" w:hAnsi="Times New Roman CYR"/>
                <w:color w:val="000000"/>
              </w:rPr>
            </w:pPr>
            <w:r w:rsidRPr="001116F9">
              <w:rPr>
                <w:rFonts w:ascii="Times New Roman CYR" w:hAnsi="Times New Roman CYR"/>
                <w:color w:val="000000"/>
              </w:rPr>
              <w:t>4.1.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Проведение анализа поступающих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постоянно, по мере поступления обращений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отношение количества обращений, проанализированных на предмет наличия сведений о возможных проявлениях коррупции, к общему количеству поступивших обращений – не менее 100 процентов</w:t>
            </w:r>
          </w:p>
        </w:tc>
        <w:tc>
          <w:tcPr>
            <w:tcW w:w="2749" w:type="dxa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обеспечение проведения анализа каждого поступившего обращения на предмет наличия сведений о возможных проявлениях коррупции</w:t>
            </w:r>
          </w:p>
        </w:tc>
      </w:tr>
      <w:tr w:rsidR="00454FE6" w:rsidRPr="001116F9" w:rsidTr="00DC2CA3">
        <w:tc>
          <w:tcPr>
            <w:tcW w:w="0" w:type="auto"/>
          </w:tcPr>
          <w:p w:rsidR="00454FE6" w:rsidRPr="001116F9" w:rsidRDefault="00454FE6" w:rsidP="00DC2CA3">
            <w:pPr>
              <w:rPr>
                <w:rFonts w:ascii="Times New Roman CYR" w:hAnsi="Times New Roman CYR"/>
                <w:color w:val="000000"/>
              </w:rPr>
            </w:pPr>
            <w:r w:rsidRPr="001116F9">
              <w:rPr>
                <w:rFonts w:ascii="Times New Roman CYR" w:hAnsi="Times New Roman CYR"/>
                <w:color w:val="000000"/>
              </w:rPr>
              <w:t>4.2.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Разработка и принятие мер по профилактике коррупционных правонарушений по результатам анализа обращений граждан и организаций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по мере выявления сведений о возможных проявлениях коррупции и/или предпосылок для совершения коррупционных правонарушений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2749" w:type="dxa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</w:p>
        </w:tc>
      </w:tr>
      <w:tr w:rsidR="00454FE6" w:rsidRPr="001116F9" w:rsidTr="00DC2CA3">
        <w:tc>
          <w:tcPr>
            <w:tcW w:w="0" w:type="auto"/>
          </w:tcPr>
          <w:p w:rsidR="00454FE6" w:rsidRPr="001116F9" w:rsidRDefault="00454FE6" w:rsidP="00DC2CA3">
            <w:pPr>
              <w:rPr>
                <w:rFonts w:ascii="Times New Roman CYR" w:hAnsi="Times New Roman CYR"/>
                <w:color w:val="000000"/>
              </w:rPr>
            </w:pPr>
            <w:r w:rsidRPr="001116F9">
              <w:rPr>
                <w:rFonts w:ascii="Times New Roman CYR" w:hAnsi="Times New Roman CYR"/>
                <w:color w:val="000000"/>
              </w:rPr>
              <w:t>4.3.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Обеспечение взаимодействия со средствами массовой информации по вопросам противодействия коррупции, в том числе в части размещения информационных материалов по вопросам антикоррупционной деятельности органа местного самоуправления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постоянно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2749" w:type="dxa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</w:p>
        </w:tc>
      </w:tr>
      <w:tr w:rsidR="00454FE6" w:rsidRPr="001116F9" w:rsidTr="00DC2CA3">
        <w:tc>
          <w:tcPr>
            <w:tcW w:w="0" w:type="auto"/>
          </w:tcPr>
          <w:p w:rsidR="00454FE6" w:rsidRPr="001116F9" w:rsidRDefault="00454FE6" w:rsidP="00DC2CA3">
            <w:pPr>
              <w:rPr>
                <w:rFonts w:ascii="Times New Roman CYR" w:hAnsi="Times New Roman CYR"/>
                <w:color w:val="000000"/>
              </w:rPr>
            </w:pPr>
            <w:r w:rsidRPr="001116F9">
              <w:rPr>
                <w:rFonts w:ascii="Times New Roman CYR" w:hAnsi="Times New Roman CYR"/>
                <w:color w:val="000000"/>
              </w:rPr>
              <w:t>4.4.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 xml:space="preserve">Привлечение членов общественного совета к осуществлению </w:t>
            </w:r>
            <w:proofErr w:type="gramStart"/>
            <w:r w:rsidRPr="001116F9">
              <w:rPr>
                <w:color w:val="000000"/>
                <w:sz w:val="20"/>
              </w:rPr>
              <w:t>контроля за</w:t>
            </w:r>
            <w:proofErr w:type="gramEnd"/>
            <w:r w:rsidRPr="001116F9">
              <w:rPr>
                <w:color w:val="000000"/>
                <w:sz w:val="20"/>
              </w:rPr>
              <w:t xml:space="preserve"> выполнением мероприятий, предусмотренных планом по противодействию коррупции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в соответствии с планом по противодействию коррупции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2749" w:type="dxa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</w:p>
        </w:tc>
      </w:tr>
      <w:tr w:rsidR="00454FE6" w:rsidRPr="001116F9" w:rsidTr="00DC2CA3">
        <w:tc>
          <w:tcPr>
            <w:tcW w:w="14694" w:type="dxa"/>
            <w:gridSpan w:val="6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5. Меропр</w:t>
            </w:r>
            <w:r>
              <w:rPr>
                <w:color w:val="000000"/>
                <w:sz w:val="20"/>
              </w:rPr>
              <w:t>иятия администрации Молодёжного муниципального образования</w:t>
            </w:r>
            <w:r w:rsidRPr="001116F9">
              <w:rPr>
                <w:color w:val="000000"/>
                <w:sz w:val="20"/>
              </w:rPr>
              <w:t xml:space="preserve">, направленные на противодействие коррупции, с учетом </w:t>
            </w:r>
          </w:p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специфики его деятельности</w:t>
            </w:r>
          </w:p>
        </w:tc>
      </w:tr>
      <w:tr w:rsidR="00454FE6" w:rsidRPr="001116F9" w:rsidTr="00DC2CA3">
        <w:tc>
          <w:tcPr>
            <w:tcW w:w="0" w:type="auto"/>
          </w:tcPr>
          <w:p w:rsidR="00454FE6" w:rsidRPr="001116F9" w:rsidRDefault="00454FE6" w:rsidP="00DC2CA3">
            <w:pPr>
              <w:rPr>
                <w:rFonts w:ascii="Times New Roman CYR" w:hAnsi="Times New Roman CYR"/>
                <w:color w:val="000000"/>
              </w:rPr>
            </w:pPr>
            <w:r w:rsidRPr="001116F9">
              <w:rPr>
                <w:rFonts w:ascii="Times New Roman CYR" w:hAnsi="Times New Roman CYR"/>
                <w:color w:val="000000"/>
              </w:rPr>
              <w:lastRenderedPageBreak/>
              <w:t>5.1.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Разработка и принятие мер, направленных на совершенствование осуществления контрольно-надзорных и разрешительных функций органа местного самоуправления области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постоянно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2749" w:type="dxa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</w:p>
        </w:tc>
      </w:tr>
      <w:tr w:rsidR="00454FE6" w:rsidRPr="001116F9" w:rsidTr="00DC2CA3">
        <w:tc>
          <w:tcPr>
            <w:tcW w:w="0" w:type="auto"/>
          </w:tcPr>
          <w:p w:rsidR="00454FE6" w:rsidRPr="001116F9" w:rsidRDefault="00454FE6" w:rsidP="00DC2CA3">
            <w:pPr>
              <w:rPr>
                <w:rFonts w:ascii="Times New Roman CYR" w:hAnsi="Times New Roman CYR"/>
                <w:color w:val="000000"/>
              </w:rPr>
            </w:pPr>
            <w:r w:rsidRPr="001116F9">
              <w:rPr>
                <w:rFonts w:ascii="Times New Roman CYR" w:hAnsi="Times New Roman CYR"/>
                <w:color w:val="000000"/>
              </w:rPr>
              <w:t>5.2.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Разработка и принятие мер, направленных на оптимизацию предоставления муниципальных услуг, исполнения муниципальных функций, в том числе внедрение соответствующих административных регламентов и обеспечение соблюдения требований действующих административных регламентов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постоянно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2749" w:type="dxa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</w:p>
        </w:tc>
      </w:tr>
      <w:tr w:rsidR="00454FE6" w:rsidRPr="001116F9" w:rsidTr="00DC2CA3">
        <w:tc>
          <w:tcPr>
            <w:tcW w:w="0" w:type="auto"/>
          </w:tcPr>
          <w:p w:rsidR="00454FE6" w:rsidRPr="001116F9" w:rsidRDefault="00454FE6" w:rsidP="00DC2CA3">
            <w:pPr>
              <w:rPr>
                <w:rFonts w:ascii="Times New Roman CYR" w:hAnsi="Times New Roman CYR"/>
                <w:color w:val="000000"/>
              </w:rPr>
            </w:pPr>
            <w:r w:rsidRPr="001116F9">
              <w:rPr>
                <w:rFonts w:ascii="Times New Roman CYR" w:hAnsi="Times New Roman CYR"/>
                <w:color w:val="000000"/>
              </w:rPr>
              <w:t>5.3.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 xml:space="preserve">Осуществление </w:t>
            </w:r>
            <w:proofErr w:type="gramStart"/>
            <w:r w:rsidRPr="001116F9">
              <w:rPr>
                <w:color w:val="000000"/>
                <w:sz w:val="20"/>
              </w:rPr>
              <w:t>контроля за</w:t>
            </w:r>
            <w:proofErr w:type="gramEnd"/>
            <w:r w:rsidRPr="001116F9">
              <w:rPr>
                <w:color w:val="000000"/>
                <w:sz w:val="20"/>
              </w:rPr>
              <w:t xml:space="preserve"> использованием объектов муниципальной собственности области подведомственными учреждениями и организациями, в том числе за соответствием требованиям законодательства заключаемых договоров в отношении объектов муниципальной собственности области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  <w:r w:rsidRPr="001116F9">
              <w:rPr>
                <w:color w:val="000000"/>
                <w:sz w:val="20"/>
              </w:rPr>
              <w:t>постоянно</w:t>
            </w:r>
          </w:p>
        </w:tc>
        <w:tc>
          <w:tcPr>
            <w:tcW w:w="0" w:type="auto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2749" w:type="dxa"/>
          </w:tcPr>
          <w:p w:rsidR="00454FE6" w:rsidRPr="001116F9" w:rsidRDefault="00454FE6" w:rsidP="00DC2CA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0"/>
              </w:rPr>
            </w:pPr>
          </w:p>
        </w:tc>
      </w:tr>
    </w:tbl>
    <w:p w:rsidR="00454FE6" w:rsidRDefault="00454FE6" w:rsidP="00454FE6">
      <w:pPr>
        <w:shd w:val="clear" w:color="auto" w:fill="FFFFFF"/>
        <w:autoSpaceDE w:val="0"/>
        <w:rPr>
          <w:b/>
          <w:sz w:val="28"/>
          <w:szCs w:val="28"/>
        </w:rPr>
        <w:sectPr w:rsidR="00454FE6" w:rsidSect="001116F9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4D6E56" w:rsidRDefault="004D6E56">
      <w:bookmarkStart w:id="0" w:name="_GoBack"/>
      <w:bookmarkEnd w:id="0"/>
    </w:p>
    <w:sectPr w:rsidR="004D6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9BF"/>
    <w:multiLevelType w:val="hybridMultilevel"/>
    <w:tmpl w:val="19645366"/>
    <w:lvl w:ilvl="0" w:tplc="318A064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82"/>
    <w:rsid w:val="00454FE6"/>
    <w:rsid w:val="004D6E56"/>
    <w:rsid w:val="0084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4F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FE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54F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454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FE6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454FE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styleId="a4">
    <w:name w:val="footnote reference"/>
    <w:rsid w:val="00454F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4F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FE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54F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454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FE6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454FE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styleId="a4">
    <w:name w:val="footnote reference"/>
    <w:rsid w:val="00454F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2373</Words>
  <Characters>13530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2018-12-14T10:34:00Z</dcterms:created>
  <dcterms:modified xsi:type="dcterms:W3CDTF">2018-12-14T10:34:00Z</dcterms:modified>
</cp:coreProperties>
</file>