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72" w:rsidRPr="00F612D7" w:rsidRDefault="003A3072" w:rsidP="003A3072">
      <w:pPr>
        <w:widowControl w:val="0"/>
        <w:jc w:val="center"/>
        <w:rPr>
          <w:b/>
          <w:bCs/>
          <w:sz w:val="28"/>
          <w:szCs w:val="28"/>
        </w:rPr>
      </w:pPr>
      <w:r w:rsidRPr="00F612D7">
        <w:rPr>
          <w:b/>
          <w:bCs/>
          <w:sz w:val="28"/>
          <w:szCs w:val="28"/>
        </w:rPr>
        <w:t>АДМИНИСТРАЦИЯ</w:t>
      </w:r>
    </w:p>
    <w:p w:rsidR="003A3072" w:rsidRPr="00F612D7" w:rsidRDefault="003A3072" w:rsidP="003A3072">
      <w:pPr>
        <w:widowControl w:val="0"/>
        <w:jc w:val="center"/>
        <w:rPr>
          <w:b/>
          <w:bCs/>
          <w:sz w:val="28"/>
          <w:szCs w:val="28"/>
        </w:rPr>
      </w:pPr>
      <w:r w:rsidRPr="00F612D7">
        <w:rPr>
          <w:b/>
          <w:bCs/>
          <w:sz w:val="28"/>
          <w:szCs w:val="28"/>
        </w:rPr>
        <w:t>МОЛОДЕЖНОГО МУНИЦИПАЛЬНОГО ОБРАЗОВАНИЯ</w:t>
      </w:r>
    </w:p>
    <w:p w:rsidR="003A3072" w:rsidRPr="00F612D7" w:rsidRDefault="003A3072" w:rsidP="003A3072">
      <w:pPr>
        <w:widowControl w:val="0"/>
        <w:jc w:val="center"/>
        <w:rPr>
          <w:b/>
          <w:bCs/>
          <w:sz w:val="28"/>
          <w:szCs w:val="28"/>
        </w:rPr>
      </w:pPr>
      <w:r w:rsidRPr="00F612D7">
        <w:rPr>
          <w:b/>
          <w:bCs/>
          <w:sz w:val="28"/>
          <w:szCs w:val="28"/>
        </w:rPr>
        <w:t>ПЕРЕЛЮБСКОГО МУНИЦИПАЛЬНОГО РАЙОНА</w:t>
      </w:r>
    </w:p>
    <w:p w:rsidR="003A3072" w:rsidRPr="00F612D7" w:rsidRDefault="003A3072" w:rsidP="003A3072">
      <w:pPr>
        <w:widowControl w:val="0"/>
        <w:jc w:val="center"/>
        <w:rPr>
          <w:b/>
          <w:bCs/>
          <w:sz w:val="28"/>
          <w:szCs w:val="28"/>
        </w:rPr>
      </w:pPr>
      <w:r w:rsidRPr="00F612D7">
        <w:rPr>
          <w:b/>
          <w:bCs/>
          <w:sz w:val="28"/>
          <w:szCs w:val="28"/>
        </w:rPr>
        <w:t>САРАТОВСКОЙ ОБЛАСТИ</w:t>
      </w:r>
    </w:p>
    <w:p w:rsidR="003A3072" w:rsidRPr="00F612D7" w:rsidRDefault="003A3072" w:rsidP="003A3072">
      <w:pPr>
        <w:widowControl w:val="0"/>
        <w:rPr>
          <w:b/>
          <w:bCs/>
          <w:sz w:val="28"/>
          <w:szCs w:val="28"/>
        </w:rPr>
      </w:pPr>
    </w:p>
    <w:p w:rsidR="003A3072" w:rsidRPr="00F612D7" w:rsidRDefault="003A3072" w:rsidP="003A3072">
      <w:pPr>
        <w:widowControl w:val="0"/>
        <w:jc w:val="center"/>
        <w:rPr>
          <w:b/>
          <w:bCs/>
          <w:sz w:val="28"/>
          <w:szCs w:val="28"/>
        </w:rPr>
      </w:pPr>
      <w:r w:rsidRPr="00F612D7">
        <w:rPr>
          <w:b/>
          <w:bCs/>
          <w:sz w:val="28"/>
          <w:szCs w:val="28"/>
        </w:rPr>
        <w:t>ПОСТАНОВЛЕНИЕ</w:t>
      </w:r>
    </w:p>
    <w:p w:rsidR="003A3072" w:rsidRPr="00F612D7" w:rsidRDefault="003A3072" w:rsidP="003A3072">
      <w:pPr>
        <w:widowControl w:val="0"/>
        <w:rPr>
          <w:b/>
          <w:bCs/>
          <w:sz w:val="28"/>
          <w:szCs w:val="28"/>
        </w:rPr>
      </w:pPr>
    </w:p>
    <w:p w:rsidR="003A3072" w:rsidRDefault="003A3072" w:rsidP="003A3072">
      <w:pPr>
        <w:rPr>
          <w:b/>
          <w:sz w:val="28"/>
          <w:szCs w:val="28"/>
        </w:rPr>
      </w:pPr>
      <w:r>
        <w:rPr>
          <w:b/>
          <w:sz w:val="28"/>
          <w:szCs w:val="28"/>
        </w:rPr>
        <w:t xml:space="preserve">от </w:t>
      </w:r>
      <w:proofErr w:type="gramStart"/>
      <w:r>
        <w:rPr>
          <w:b/>
          <w:sz w:val="28"/>
          <w:szCs w:val="28"/>
        </w:rPr>
        <w:t>02.05</w:t>
      </w:r>
      <w:r w:rsidRPr="00F612D7">
        <w:rPr>
          <w:b/>
          <w:sz w:val="28"/>
          <w:szCs w:val="28"/>
        </w:rPr>
        <w:t>.2024  года</w:t>
      </w:r>
      <w:proofErr w:type="gramEnd"/>
      <w:r w:rsidRPr="00F612D7">
        <w:rPr>
          <w:b/>
          <w:sz w:val="28"/>
          <w:szCs w:val="28"/>
        </w:rPr>
        <w:t xml:space="preserve">             </w:t>
      </w:r>
      <w:r>
        <w:rPr>
          <w:b/>
          <w:sz w:val="28"/>
          <w:szCs w:val="28"/>
        </w:rPr>
        <w:t xml:space="preserve">                № 15</w:t>
      </w:r>
      <w:r w:rsidRPr="00F612D7">
        <w:rPr>
          <w:b/>
          <w:sz w:val="28"/>
          <w:szCs w:val="28"/>
        </w:rPr>
        <w:t xml:space="preserve">                              п.  Молодежный</w:t>
      </w:r>
    </w:p>
    <w:p w:rsidR="003A3072" w:rsidRPr="006736EA" w:rsidRDefault="003A3072" w:rsidP="003A3072">
      <w:pPr>
        <w:rPr>
          <w:b/>
          <w:sz w:val="32"/>
          <w:szCs w:val="28"/>
        </w:rPr>
      </w:pPr>
    </w:p>
    <w:p w:rsidR="003A3072" w:rsidRPr="006736EA" w:rsidRDefault="003A3072" w:rsidP="003A3072">
      <w:pPr>
        <w:pStyle w:val="a5"/>
        <w:shd w:val="clear" w:color="auto" w:fill="FFFFFF"/>
        <w:spacing w:before="0" w:after="0"/>
        <w:rPr>
          <w:rStyle w:val="a6"/>
          <w:sz w:val="28"/>
        </w:rPr>
      </w:pPr>
      <w:r w:rsidRPr="006736EA">
        <w:rPr>
          <w:rStyle w:val="a6"/>
          <w:sz w:val="28"/>
        </w:rPr>
        <w:t xml:space="preserve">Об утверждении Административного регламента </w:t>
      </w:r>
    </w:p>
    <w:p w:rsidR="003A3072" w:rsidRPr="006736EA" w:rsidRDefault="003A3072" w:rsidP="003A3072">
      <w:pPr>
        <w:pStyle w:val="a5"/>
        <w:shd w:val="clear" w:color="auto" w:fill="FFFFFF"/>
        <w:spacing w:before="0" w:after="0"/>
        <w:rPr>
          <w:rStyle w:val="a6"/>
          <w:sz w:val="28"/>
        </w:rPr>
      </w:pPr>
      <w:r w:rsidRPr="006736EA">
        <w:rPr>
          <w:rStyle w:val="a6"/>
          <w:sz w:val="28"/>
        </w:rPr>
        <w:t xml:space="preserve"> по предоставлению</w:t>
      </w:r>
      <w:r w:rsidRPr="006736EA">
        <w:rPr>
          <w:sz w:val="28"/>
        </w:rPr>
        <w:t xml:space="preserve"> </w:t>
      </w:r>
      <w:r w:rsidRPr="006736EA">
        <w:rPr>
          <w:rStyle w:val="a6"/>
          <w:sz w:val="28"/>
        </w:rPr>
        <w:t xml:space="preserve">муниципальной услуги </w:t>
      </w:r>
    </w:p>
    <w:p w:rsidR="003A3072" w:rsidRPr="006736EA" w:rsidRDefault="003A3072" w:rsidP="003A3072">
      <w:pPr>
        <w:pStyle w:val="a5"/>
        <w:shd w:val="clear" w:color="auto" w:fill="FFFFFF"/>
        <w:spacing w:before="0" w:after="0"/>
        <w:rPr>
          <w:rStyle w:val="a6"/>
          <w:sz w:val="28"/>
        </w:rPr>
      </w:pPr>
      <w:r w:rsidRPr="006736EA">
        <w:rPr>
          <w:rStyle w:val="a6"/>
          <w:sz w:val="28"/>
        </w:rPr>
        <w:t>«Рассмотрение обращений граждан»</w:t>
      </w:r>
    </w:p>
    <w:p w:rsidR="003A3072" w:rsidRPr="006736EA" w:rsidRDefault="003A3072" w:rsidP="003A3072">
      <w:pPr>
        <w:pStyle w:val="a5"/>
        <w:shd w:val="clear" w:color="auto" w:fill="FFFFFF"/>
        <w:spacing w:before="0" w:after="0"/>
        <w:rPr>
          <w:sz w:val="28"/>
        </w:rPr>
      </w:pPr>
    </w:p>
    <w:p w:rsidR="003A3072" w:rsidRPr="006736EA" w:rsidRDefault="003A3072" w:rsidP="003A3072">
      <w:pPr>
        <w:pStyle w:val="a5"/>
        <w:shd w:val="clear" w:color="auto" w:fill="FFFFFF"/>
        <w:spacing w:before="0" w:after="0"/>
        <w:ind w:firstLine="567"/>
        <w:jc w:val="both"/>
        <w:rPr>
          <w:sz w:val="28"/>
        </w:rPr>
      </w:pPr>
      <w:r w:rsidRPr="006736EA">
        <w:rPr>
          <w:sz w:val="28"/>
        </w:rPr>
        <w:t>В соответствии с Федеральным законом от 02.05.2006 № 59-ФЗ «О порядке рассмотрения обращений граждан Российской Федерации», постановлением Правительства Российской 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w:t>
      </w:r>
      <w:r w:rsidRPr="006736EA">
        <w:rPr>
          <w:rFonts w:ascii="Arial" w:hAnsi="Arial" w:cs="Arial"/>
          <w:sz w:val="22"/>
          <w:szCs w:val="20"/>
        </w:rPr>
        <w:t xml:space="preserve"> </w:t>
      </w:r>
      <w:r w:rsidRPr="006736EA">
        <w:rPr>
          <w:sz w:val="28"/>
        </w:rPr>
        <w:t>Законом Саратовской области от 31.07.2018 № 73 «О дополнительных гарантиях права граждан на обращение», постановлением главы Молодежного муниципального образования   от 09.06.2023 г. № 17 «Об утверждении правил разработки и утверждения административных регламентов предоставления муниципальных услуг»,    администрация Молодежного муниципального образования</w:t>
      </w:r>
    </w:p>
    <w:p w:rsidR="003A3072" w:rsidRPr="006736EA" w:rsidRDefault="003A3072" w:rsidP="003A3072">
      <w:pPr>
        <w:pStyle w:val="a5"/>
        <w:shd w:val="clear" w:color="auto" w:fill="FFFFFF"/>
        <w:spacing w:before="0" w:after="0"/>
        <w:ind w:firstLine="567"/>
        <w:jc w:val="both"/>
        <w:rPr>
          <w:sz w:val="28"/>
        </w:rPr>
      </w:pPr>
      <w:r w:rsidRPr="006736EA">
        <w:rPr>
          <w:sz w:val="28"/>
        </w:rPr>
        <w:t xml:space="preserve">  </w:t>
      </w:r>
    </w:p>
    <w:p w:rsidR="003A3072" w:rsidRPr="006736EA" w:rsidRDefault="003A3072" w:rsidP="003A3072">
      <w:pPr>
        <w:pStyle w:val="a5"/>
        <w:shd w:val="clear" w:color="auto" w:fill="FFFFFF"/>
        <w:spacing w:before="0" w:after="0"/>
        <w:ind w:firstLine="567"/>
        <w:jc w:val="both"/>
        <w:rPr>
          <w:b/>
          <w:sz w:val="28"/>
        </w:rPr>
      </w:pPr>
      <w:r w:rsidRPr="006736EA">
        <w:rPr>
          <w:b/>
          <w:sz w:val="28"/>
        </w:rPr>
        <w:t>ПОСТАНОВЛЯЕТ:</w:t>
      </w:r>
    </w:p>
    <w:p w:rsidR="003A3072" w:rsidRPr="006736EA" w:rsidRDefault="003A3072" w:rsidP="003A3072">
      <w:pPr>
        <w:pStyle w:val="a5"/>
        <w:shd w:val="clear" w:color="auto" w:fill="FFFFFF"/>
        <w:spacing w:before="0" w:after="0"/>
        <w:jc w:val="both"/>
        <w:rPr>
          <w:sz w:val="28"/>
        </w:rPr>
      </w:pPr>
    </w:p>
    <w:p w:rsidR="003A3072" w:rsidRPr="006736EA" w:rsidRDefault="003A3072" w:rsidP="003A3072">
      <w:pPr>
        <w:pStyle w:val="a5"/>
        <w:shd w:val="clear" w:color="auto" w:fill="FFFFFF"/>
        <w:spacing w:before="0" w:after="0"/>
        <w:ind w:firstLine="567"/>
        <w:jc w:val="both"/>
        <w:rPr>
          <w:sz w:val="28"/>
        </w:rPr>
      </w:pPr>
      <w:r w:rsidRPr="006736EA">
        <w:rPr>
          <w:sz w:val="28"/>
        </w:rPr>
        <w:t>1. Утвердить Административный регламент   по предоставлению муниципальной услуги «Рассмотрение обращений граждан» согласно приложению.</w:t>
      </w:r>
    </w:p>
    <w:p w:rsidR="003A3072" w:rsidRPr="006736EA" w:rsidRDefault="003A3072" w:rsidP="003A3072">
      <w:pPr>
        <w:widowControl w:val="0"/>
        <w:tabs>
          <w:tab w:val="center" w:pos="7983"/>
        </w:tabs>
        <w:autoSpaceDE w:val="0"/>
        <w:autoSpaceDN w:val="0"/>
        <w:adjustRightInd w:val="0"/>
        <w:ind w:firstLine="567"/>
        <w:jc w:val="both"/>
        <w:rPr>
          <w:sz w:val="28"/>
          <w:szCs w:val="24"/>
        </w:rPr>
      </w:pPr>
      <w:r>
        <w:rPr>
          <w:sz w:val="28"/>
          <w:szCs w:val="24"/>
        </w:rPr>
        <w:t>2</w:t>
      </w:r>
      <w:r w:rsidRPr="006736EA">
        <w:rPr>
          <w:sz w:val="28"/>
          <w:szCs w:val="24"/>
        </w:rPr>
        <w:t xml:space="preserve">.  Настоящее постановление подлежит официальному обнародованию размещением на информационных щитах и на официальном сайте администрации Молодежного муниципального </w:t>
      </w:r>
      <w:proofErr w:type="gramStart"/>
      <w:r w:rsidRPr="006736EA">
        <w:rPr>
          <w:sz w:val="28"/>
          <w:szCs w:val="24"/>
        </w:rPr>
        <w:t>образования  в</w:t>
      </w:r>
      <w:proofErr w:type="gramEnd"/>
      <w:r w:rsidRPr="006736EA">
        <w:rPr>
          <w:sz w:val="28"/>
          <w:szCs w:val="24"/>
        </w:rPr>
        <w:t xml:space="preserve"> сети Интернет </w:t>
      </w:r>
      <w:proofErr w:type="spellStart"/>
      <w:r w:rsidRPr="006736EA">
        <w:rPr>
          <w:sz w:val="28"/>
          <w:szCs w:val="24"/>
        </w:rPr>
        <w:t>https</w:t>
      </w:r>
      <w:proofErr w:type="spellEnd"/>
      <w:r w:rsidRPr="006736EA">
        <w:rPr>
          <w:sz w:val="28"/>
          <w:szCs w:val="24"/>
        </w:rPr>
        <w:t>//молодежное64.рф.</w:t>
      </w:r>
    </w:p>
    <w:p w:rsidR="003A3072" w:rsidRPr="006736EA" w:rsidRDefault="003A3072" w:rsidP="003A3072">
      <w:pPr>
        <w:widowControl w:val="0"/>
        <w:tabs>
          <w:tab w:val="center" w:pos="7983"/>
        </w:tabs>
        <w:autoSpaceDE w:val="0"/>
        <w:autoSpaceDN w:val="0"/>
        <w:adjustRightInd w:val="0"/>
        <w:ind w:firstLine="567"/>
        <w:jc w:val="both"/>
        <w:rPr>
          <w:sz w:val="28"/>
          <w:szCs w:val="24"/>
        </w:rPr>
      </w:pPr>
      <w:r>
        <w:rPr>
          <w:sz w:val="28"/>
          <w:szCs w:val="24"/>
        </w:rPr>
        <w:t>3</w:t>
      </w:r>
      <w:r w:rsidRPr="006736EA">
        <w:rPr>
          <w:sz w:val="28"/>
          <w:szCs w:val="24"/>
        </w:rPr>
        <w:t xml:space="preserve">.  Настоящее постановление вступает в силу после его официального опубликования.  </w:t>
      </w:r>
    </w:p>
    <w:p w:rsidR="003A3072" w:rsidRPr="006736EA" w:rsidRDefault="003A3072" w:rsidP="003A3072">
      <w:pPr>
        <w:widowControl w:val="0"/>
        <w:tabs>
          <w:tab w:val="center" w:pos="7983"/>
        </w:tabs>
        <w:autoSpaceDE w:val="0"/>
        <w:autoSpaceDN w:val="0"/>
        <w:adjustRightInd w:val="0"/>
        <w:ind w:firstLine="567"/>
        <w:jc w:val="both"/>
        <w:rPr>
          <w:sz w:val="28"/>
          <w:szCs w:val="24"/>
        </w:rPr>
      </w:pPr>
      <w:r>
        <w:rPr>
          <w:sz w:val="28"/>
          <w:szCs w:val="24"/>
        </w:rPr>
        <w:t>4</w:t>
      </w:r>
      <w:r w:rsidRPr="006736EA">
        <w:rPr>
          <w:sz w:val="28"/>
          <w:szCs w:val="24"/>
        </w:rPr>
        <w:t>.  Контроль за исполнением настоящего постановления оставляю за собой.</w:t>
      </w:r>
    </w:p>
    <w:p w:rsidR="003A3072" w:rsidRPr="006736EA" w:rsidRDefault="003A3072" w:rsidP="003A3072">
      <w:pPr>
        <w:widowControl w:val="0"/>
        <w:tabs>
          <w:tab w:val="center" w:pos="7983"/>
        </w:tabs>
        <w:autoSpaceDE w:val="0"/>
        <w:autoSpaceDN w:val="0"/>
        <w:adjustRightInd w:val="0"/>
        <w:ind w:firstLine="567"/>
        <w:jc w:val="both"/>
        <w:rPr>
          <w:sz w:val="28"/>
          <w:szCs w:val="24"/>
        </w:rPr>
      </w:pPr>
    </w:p>
    <w:p w:rsidR="003A3072" w:rsidRDefault="003A3072" w:rsidP="003A3072">
      <w:pPr>
        <w:widowControl w:val="0"/>
        <w:tabs>
          <w:tab w:val="center" w:pos="7983"/>
        </w:tabs>
        <w:autoSpaceDE w:val="0"/>
        <w:autoSpaceDN w:val="0"/>
        <w:adjustRightInd w:val="0"/>
        <w:ind w:firstLine="567"/>
        <w:jc w:val="both"/>
        <w:rPr>
          <w:sz w:val="28"/>
          <w:szCs w:val="24"/>
        </w:rPr>
      </w:pPr>
    </w:p>
    <w:p w:rsidR="003A3072" w:rsidRPr="006736EA" w:rsidRDefault="003A3072" w:rsidP="003A3072">
      <w:pPr>
        <w:widowControl w:val="0"/>
        <w:tabs>
          <w:tab w:val="center" w:pos="7983"/>
        </w:tabs>
        <w:autoSpaceDE w:val="0"/>
        <w:autoSpaceDN w:val="0"/>
        <w:adjustRightInd w:val="0"/>
        <w:ind w:firstLine="567"/>
        <w:jc w:val="both"/>
        <w:rPr>
          <w:sz w:val="28"/>
          <w:szCs w:val="24"/>
        </w:rPr>
      </w:pPr>
    </w:p>
    <w:p w:rsidR="003A3072" w:rsidRPr="006736EA" w:rsidRDefault="003A3072" w:rsidP="003A3072">
      <w:pPr>
        <w:jc w:val="both"/>
        <w:rPr>
          <w:sz w:val="28"/>
          <w:szCs w:val="24"/>
        </w:rPr>
      </w:pPr>
      <w:r w:rsidRPr="006736EA">
        <w:rPr>
          <w:sz w:val="28"/>
          <w:szCs w:val="24"/>
        </w:rPr>
        <w:t xml:space="preserve">Глава   Молодежного муниципального </w:t>
      </w:r>
    </w:p>
    <w:p w:rsidR="003A3072" w:rsidRPr="006736EA" w:rsidRDefault="003A3072" w:rsidP="003A3072">
      <w:pPr>
        <w:jc w:val="both"/>
        <w:rPr>
          <w:sz w:val="28"/>
          <w:szCs w:val="24"/>
        </w:rPr>
      </w:pPr>
      <w:r w:rsidRPr="006736EA">
        <w:rPr>
          <w:sz w:val="28"/>
          <w:szCs w:val="24"/>
        </w:rPr>
        <w:t>образования</w:t>
      </w:r>
      <w:r w:rsidRPr="006736EA">
        <w:rPr>
          <w:sz w:val="28"/>
          <w:szCs w:val="24"/>
        </w:rPr>
        <w:tab/>
        <w:t xml:space="preserve">                                      </w:t>
      </w:r>
      <w:r>
        <w:rPr>
          <w:sz w:val="28"/>
          <w:szCs w:val="24"/>
        </w:rPr>
        <w:t xml:space="preserve">             </w:t>
      </w:r>
      <w:r w:rsidRPr="006736EA">
        <w:rPr>
          <w:sz w:val="28"/>
          <w:szCs w:val="24"/>
        </w:rPr>
        <w:t xml:space="preserve">                  </w:t>
      </w:r>
      <w:proofErr w:type="spellStart"/>
      <w:r w:rsidRPr="006736EA">
        <w:rPr>
          <w:sz w:val="28"/>
          <w:szCs w:val="24"/>
        </w:rPr>
        <w:t>Алишанин</w:t>
      </w:r>
      <w:proofErr w:type="spellEnd"/>
      <w:r w:rsidRPr="006736EA">
        <w:rPr>
          <w:sz w:val="28"/>
          <w:szCs w:val="24"/>
        </w:rPr>
        <w:t xml:space="preserve"> С.Н.</w:t>
      </w:r>
    </w:p>
    <w:p w:rsidR="003A3072" w:rsidRPr="001B56F1" w:rsidRDefault="003A3072" w:rsidP="003A3072">
      <w:pPr>
        <w:jc w:val="both"/>
        <w:rPr>
          <w:sz w:val="24"/>
          <w:szCs w:val="24"/>
        </w:rPr>
      </w:pPr>
    </w:p>
    <w:p w:rsidR="003A3072" w:rsidRPr="00791AF7" w:rsidRDefault="003A3072" w:rsidP="003A3072">
      <w:pPr>
        <w:jc w:val="both"/>
        <w:rPr>
          <w:sz w:val="28"/>
          <w:szCs w:val="24"/>
        </w:rPr>
      </w:pPr>
    </w:p>
    <w:p w:rsidR="003A3072" w:rsidRPr="00C42563" w:rsidRDefault="003A3072" w:rsidP="003A3072">
      <w:pPr>
        <w:pStyle w:val="a3"/>
        <w:jc w:val="right"/>
        <w:rPr>
          <w:rFonts w:ascii="Times New Roman" w:hAnsi="Times New Roman" w:cs="Times New Roman"/>
          <w:sz w:val="20"/>
        </w:rPr>
      </w:pPr>
      <w:r w:rsidRPr="00C42563">
        <w:rPr>
          <w:rFonts w:ascii="Times New Roman" w:hAnsi="Times New Roman" w:cs="Times New Roman"/>
          <w:sz w:val="20"/>
        </w:rPr>
        <w:lastRenderedPageBreak/>
        <w:t>УТВЕРЖДЕН</w:t>
      </w:r>
    </w:p>
    <w:p w:rsidR="003A3072" w:rsidRPr="00C42563" w:rsidRDefault="003A3072" w:rsidP="003A3072">
      <w:pPr>
        <w:pStyle w:val="a3"/>
        <w:jc w:val="right"/>
        <w:rPr>
          <w:rFonts w:ascii="Times New Roman" w:hAnsi="Times New Roman" w:cs="Times New Roman"/>
          <w:sz w:val="20"/>
        </w:rPr>
      </w:pPr>
      <w:r w:rsidRPr="00C42563">
        <w:rPr>
          <w:rFonts w:ascii="Times New Roman" w:hAnsi="Times New Roman" w:cs="Times New Roman"/>
          <w:sz w:val="20"/>
        </w:rPr>
        <w:t>постановлением Администрации</w:t>
      </w:r>
    </w:p>
    <w:p w:rsidR="003A3072" w:rsidRPr="00C42563" w:rsidRDefault="003A3072" w:rsidP="003A3072">
      <w:pPr>
        <w:pStyle w:val="a3"/>
        <w:jc w:val="right"/>
        <w:rPr>
          <w:rFonts w:ascii="Times New Roman" w:hAnsi="Times New Roman" w:cs="Times New Roman"/>
          <w:sz w:val="20"/>
        </w:rPr>
      </w:pPr>
      <w:r w:rsidRPr="00C42563">
        <w:rPr>
          <w:rFonts w:ascii="Times New Roman" w:hAnsi="Times New Roman" w:cs="Times New Roman"/>
          <w:sz w:val="20"/>
        </w:rPr>
        <w:t xml:space="preserve">Молодежного МО </w:t>
      </w:r>
      <w:r>
        <w:rPr>
          <w:rFonts w:ascii="Times New Roman" w:hAnsi="Times New Roman" w:cs="Times New Roman"/>
          <w:sz w:val="20"/>
        </w:rPr>
        <w:t>от 02.05</w:t>
      </w:r>
      <w:r w:rsidRPr="00C42563">
        <w:rPr>
          <w:rFonts w:ascii="Times New Roman" w:hAnsi="Times New Roman" w:cs="Times New Roman"/>
          <w:sz w:val="20"/>
        </w:rPr>
        <w:t>.2024 № 15</w:t>
      </w:r>
    </w:p>
    <w:p w:rsidR="003A3072" w:rsidRDefault="003A3072" w:rsidP="003A3072">
      <w:pPr>
        <w:pStyle w:val="a5"/>
        <w:shd w:val="clear" w:color="auto" w:fill="FFFFFF"/>
        <w:spacing w:before="0" w:after="150"/>
        <w:jc w:val="center"/>
        <w:rPr>
          <w:rStyle w:val="a6"/>
          <w:rFonts w:ascii="Arial" w:hAnsi="Arial" w:cs="Arial"/>
          <w:sz w:val="21"/>
          <w:szCs w:val="21"/>
        </w:rPr>
      </w:pPr>
    </w:p>
    <w:p w:rsidR="003A3072" w:rsidRPr="001B56F1" w:rsidRDefault="003A3072" w:rsidP="003A3072">
      <w:pPr>
        <w:pStyle w:val="a3"/>
        <w:jc w:val="center"/>
        <w:rPr>
          <w:rFonts w:ascii="Times New Roman" w:hAnsi="Times New Roman" w:cs="Times New Roman"/>
          <w:sz w:val="24"/>
        </w:rPr>
      </w:pPr>
      <w:r w:rsidRPr="001B56F1">
        <w:rPr>
          <w:rStyle w:val="a6"/>
          <w:rFonts w:ascii="Times New Roman" w:hAnsi="Times New Roman" w:cs="Times New Roman"/>
          <w:sz w:val="24"/>
        </w:rPr>
        <w:t>АДМИНИСТРАТИВНЫЙ РЕГЛАМЕНТ</w:t>
      </w:r>
    </w:p>
    <w:p w:rsidR="003A3072" w:rsidRDefault="003A3072" w:rsidP="003A3072">
      <w:pPr>
        <w:pStyle w:val="a3"/>
        <w:jc w:val="center"/>
        <w:rPr>
          <w:rStyle w:val="a6"/>
          <w:rFonts w:ascii="Times New Roman" w:hAnsi="Times New Roman" w:cs="Times New Roman"/>
          <w:sz w:val="24"/>
        </w:rPr>
      </w:pPr>
      <w:r w:rsidRPr="001B56F1">
        <w:rPr>
          <w:rStyle w:val="a6"/>
          <w:rFonts w:ascii="Times New Roman" w:hAnsi="Times New Roman" w:cs="Times New Roman"/>
          <w:sz w:val="24"/>
        </w:rPr>
        <w:t>по предоставлению муниципальной услуги «Рассмотрение обращений граждан».</w:t>
      </w:r>
    </w:p>
    <w:p w:rsidR="003A3072" w:rsidRPr="001B56F1" w:rsidRDefault="003A3072" w:rsidP="003A3072">
      <w:pPr>
        <w:pStyle w:val="a3"/>
        <w:jc w:val="center"/>
        <w:rPr>
          <w:rFonts w:ascii="Times New Roman" w:hAnsi="Times New Roman" w:cs="Times New Roman"/>
          <w:sz w:val="24"/>
        </w:rPr>
      </w:pPr>
    </w:p>
    <w:p w:rsidR="003A3072" w:rsidRPr="001B56F1" w:rsidRDefault="003A3072" w:rsidP="003A3072">
      <w:pPr>
        <w:pStyle w:val="a3"/>
        <w:jc w:val="center"/>
        <w:rPr>
          <w:rFonts w:ascii="Times New Roman" w:hAnsi="Times New Roman" w:cs="Times New Roman"/>
          <w:b/>
          <w:sz w:val="24"/>
        </w:rPr>
      </w:pPr>
      <w:r w:rsidRPr="001B56F1">
        <w:rPr>
          <w:rFonts w:ascii="Times New Roman" w:hAnsi="Times New Roman" w:cs="Times New Roman"/>
          <w:b/>
          <w:sz w:val="24"/>
        </w:rPr>
        <w:t>1. Общие положения.</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1.1. Административный регламент по предоставлению муниципальной услуги «Рассмотрение обращений граждан» разработан для обеспечения права граждан на территории Молодежного муниципального образования обращаться лично, направлять индивидуальные и коллективные обращения в письменной форме, в форме электронного документа к Главе Молодежного муниципального образования (далее – Главе сельского поселения), заместителю Главы Администрации Молодежного муниципального образования, а также в целях повышения качества рассмотрения обращений граждан в Администрацию Молодежного муниципального образования (далее – администрации). Регламент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администрацию.</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1.2. Порядок информирования о правилах исполнения государственной функции.</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1.2.1. Информирование и консультирование граждан по вопросу предоставления услуги осуществляется:</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-непосредственно в помещениях Администрации поселения;</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-с использованием средств телефонной связи;</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-путем электронного информирования;</w:t>
      </w:r>
    </w:p>
    <w:p w:rsidR="003A3072"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-посредством размещения информации на официальном сайте Молодежного муниципального образования</w:t>
      </w:r>
      <w:r w:rsidRPr="00AD374D">
        <w:t xml:space="preserve"> </w:t>
      </w:r>
      <w:proofErr w:type="spellStart"/>
      <w:r>
        <w:rPr>
          <w:rFonts w:ascii="Times New Roman" w:hAnsi="Times New Roman" w:cs="Times New Roman"/>
          <w:sz w:val="24"/>
        </w:rPr>
        <w:t>https</w:t>
      </w:r>
      <w:proofErr w:type="spellEnd"/>
      <w:r>
        <w:rPr>
          <w:rFonts w:ascii="Times New Roman" w:hAnsi="Times New Roman" w:cs="Times New Roman"/>
          <w:sz w:val="24"/>
        </w:rPr>
        <w:t>//молодежное64.рф;</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-на информационных стендах;</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1.2.2. Местонахождение администрации Молодежного муниципального образования:</w:t>
      </w:r>
    </w:p>
    <w:p w:rsidR="003A3072" w:rsidRPr="00AD374D" w:rsidRDefault="003A3072" w:rsidP="003A3072">
      <w:pPr>
        <w:pStyle w:val="a3"/>
        <w:rPr>
          <w:rFonts w:ascii="Times New Roman" w:hAnsi="Times New Roman" w:cs="Times New Roman"/>
          <w:sz w:val="24"/>
        </w:rPr>
      </w:pPr>
      <w:r w:rsidRPr="00AD374D">
        <w:rPr>
          <w:rFonts w:ascii="Times New Roman" w:hAnsi="Times New Roman" w:cs="Times New Roman"/>
          <w:sz w:val="24"/>
        </w:rPr>
        <w:t xml:space="preserve">413750, Саратовская область, </w:t>
      </w:r>
      <w:proofErr w:type="spellStart"/>
      <w:r w:rsidRPr="00AD374D">
        <w:rPr>
          <w:rFonts w:ascii="Times New Roman" w:hAnsi="Times New Roman" w:cs="Times New Roman"/>
          <w:sz w:val="24"/>
        </w:rPr>
        <w:t>Перелюбский</w:t>
      </w:r>
      <w:proofErr w:type="spellEnd"/>
      <w:r w:rsidRPr="00AD374D">
        <w:rPr>
          <w:rFonts w:ascii="Times New Roman" w:hAnsi="Times New Roman" w:cs="Times New Roman"/>
          <w:sz w:val="24"/>
        </w:rPr>
        <w:t xml:space="preserve"> район, с. Пер</w:t>
      </w:r>
      <w:r>
        <w:rPr>
          <w:rFonts w:ascii="Times New Roman" w:hAnsi="Times New Roman" w:cs="Times New Roman"/>
          <w:sz w:val="24"/>
        </w:rPr>
        <w:t>елюб, ул. Ленина, 75; телефон для справок: 8(84575) 3-61-03</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Режим работы администрации муниципального образования: ежедневно, кроме выходных</w:t>
      </w:r>
      <w:r>
        <w:rPr>
          <w:rFonts w:ascii="Times New Roman" w:hAnsi="Times New Roman" w:cs="Times New Roman"/>
          <w:sz w:val="24"/>
        </w:rPr>
        <w:t xml:space="preserve"> и праздничных дней с 8.00 до 16</w:t>
      </w:r>
      <w:r w:rsidRPr="00AD374D">
        <w:rPr>
          <w:rFonts w:ascii="Times New Roman" w:hAnsi="Times New Roman" w:cs="Times New Roman"/>
          <w:sz w:val="24"/>
        </w:rPr>
        <w:t xml:space="preserve">.00. </w:t>
      </w:r>
      <w:r>
        <w:rPr>
          <w:rFonts w:ascii="Times New Roman" w:hAnsi="Times New Roman" w:cs="Times New Roman"/>
          <w:sz w:val="24"/>
        </w:rPr>
        <w:t>Перерыв на обед с 12.00 до 13</w:t>
      </w:r>
      <w:r w:rsidRPr="00AD374D">
        <w:rPr>
          <w:rFonts w:ascii="Times New Roman" w:hAnsi="Times New Roman" w:cs="Times New Roman"/>
          <w:sz w:val="24"/>
        </w:rPr>
        <w:t>.00.</w:t>
      </w:r>
    </w:p>
    <w:p w:rsidR="003A3072" w:rsidRPr="00AD374D" w:rsidRDefault="003A3072" w:rsidP="003A3072">
      <w:pPr>
        <w:widowControl w:val="0"/>
        <w:tabs>
          <w:tab w:val="center" w:pos="7983"/>
        </w:tabs>
        <w:autoSpaceDE w:val="0"/>
        <w:autoSpaceDN w:val="0"/>
        <w:adjustRightInd w:val="0"/>
        <w:ind w:firstLine="567"/>
        <w:jc w:val="both"/>
        <w:rPr>
          <w:sz w:val="24"/>
          <w:szCs w:val="24"/>
        </w:rPr>
      </w:pPr>
      <w:r>
        <w:rPr>
          <w:color w:val="000000"/>
          <w:sz w:val="24"/>
        </w:rPr>
        <w:t>Интернет-сайт Администрации Молодежного</w:t>
      </w:r>
      <w:r w:rsidRPr="00AD374D">
        <w:rPr>
          <w:color w:val="000000"/>
          <w:sz w:val="24"/>
        </w:rPr>
        <w:t xml:space="preserve"> МО: </w:t>
      </w:r>
      <w:proofErr w:type="spellStart"/>
      <w:r w:rsidRPr="001B56F1">
        <w:rPr>
          <w:sz w:val="24"/>
          <w:szCs w:val="24"/>
        </w:rPr>
        <w:t>https</w:t>
      </w:r>
      <w:proofErr w:type="spellEnd"/>
      <w:r w:rsidRPr="001B56F1">
        <w:rPr>
          <w:sz w:val="24"/>
          <w:szCs w:val="24"/>
        </w:rPr>
        <w:t>//молодежное64.рф.</w:t>
      </w:r>
      <w:r w:rsidRPr="00AD374D">
        <w:rPr>
          <w:color w:val="000000"/>
          <w:sz w:val="24"/>
        </w:rPr>
        <w:t xml:space="preserve">  </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 xml:space="preserve"> Адрес электронной почты:</w:t>
      </w:r>
      <w:r w:rsidRPr="00AD374D">
        <w:rPr>
          <w:rFonts w:ascii="Times New Roman" w:hAnsi="Times New Roman" w:cs="Times New Roman"/>
          <w:color w:val="000000"/>
          <w:sz w:val="24"/>
        </w:rPr>
        <w:t> </w:t>
      </w:r>
      <w:r>
        <w:rPr>
          <w:rFonts w:ascii="Times New Roman" w:hAnsi="Times New Roman" w:cs="Times New Roman"/>
          <w:color w:val="000000"/>
          <w:sz w:val="24"/>
          <w:lang w:val="en-US"/>
        </w:rPr>
        <w:t>a</w:t>
      </w:r>
      <w:r w:rsidRPr="00AD374D">
        <w:rPr>
          <w:rFonts w:ascii="Times New Roman" w:hAnsi="Times New Roman" w:cs="Times New Roman"/>
          <w:color w:val="000000"/>
          <w:sz w:val="24"/>
        </w:rPr>
        <w:t>.</w:t>
      </w:r>
      <w:proofErr w:type="spellStart"/>
      <w:r>
        <w:rPr>
          <w:rFonts w:ascii="Times New Roman" w:hAnsi="Times New Roman" w:cs="Times New Roman"/>
          <w:color w:val="000000"/>
          <w:sz w:val="24"/>
          <w:lang w:val="en-US"/>
        </w:rPr>
        <w:t>molodezhnoemo</w:t>
      </w:r>
      <w:proofErr w:type="spellEnd"/>
      <w:r w:rsidRPr="00AD374D">
        <w:rPr>
          <w:rFonts w:ascii="Times New Roman" w:hAnsi="Times New Roman" w:cs="Times New Roman"/>
          <w:color w:val="000000"/>
          <w:sz w:val="24"/>
        </w:rPr>
        <w:t>@</w:t>
      </w:r>
      <w:r>
        <w:rPr>
          <w:rFonts w:ascii="Times New Roman" w:hAnsi="Times New Roman" w:cs="Times New Roman"/>
          <w:color w:val="000000"/>
          <w:sz w:val="24"/>
          <w:lang w:val="en-US"/>
        </w:rPr>
        <w:t>mail</w:t>
      </w:r>
      <w:r w:rsidRPr="00AD374D">
        <w:rPr>
          <w:rFonts w:ascii="Times New Roman" w:hAnsi="Times New Roman" w:cs="Times New Roman"/>
          <w:color w:val="000000"/>
          <w:sz w:val="24"/>
        </w:rPr>
        <w:t>.</w:t>
      </w:r>
      <w:proofErr w:type="spellStart"/>
      <w:r>
        <w:rPr>
          <w:rFonts w:ascii="Times New Roman" w:hAnsi="Times New Roman" w:cs="Times New Roman"/>
          <w:color w:val="000000"/>
          <w:sz w:val="24"/>
          <w:lang w:val="en-US"/>
        </w:rPr>
        <w:t>ru</w:t>
      </w:r>
      <w:proofErr w:type="spellEnd"/>
      <w:r w:rsidRPr="00AD374D">
        <w:rPr>
          <w:rFonts w:ascii="Times New Roman" w:hAnsi="Times New Roman" w:cs="Times New Roman"/>
          <w:sz w:val="24"/>
        </w:rPr>
        <w:t xml:space="preserve"> </w:t>
      </w:r>
    </w:p>
    <w:p w:rsidR="003A3072" w:rsidRPr="00AD374D" w:rsidRDefault="003A3072" w:rsidP="003A3072">
      <w:pPr>
        <w:widowControl w:val="0"/>
        <w:tabs>
          <w:tab w:val="center" w:pos="7983"/>
        </w:tabs>
        <w:autoSpaceDE w:val="0"/>
        <w:autoSpaceDN w:val="0"/>
        <w:adjustRightInd w:val="0"/>
        <w:jc w:val="both"/>
        <w:rPr>
          <w:sz w:val="24"/>
          <w:szCs w:val="24"/>
        </w:rPr>
      </w:pPr>
      <w:r>
        <w:rPr>
          <w:sz w:val="24"/>
        </w:rPr>
        <w:t xml:space="preserve">         </w:t>
      </w:r>
      <w:r w:rsidRPr="00AD374D">
        <w:rPr>
          <w:sz w:val="24"/>
        </w:rPr>
        <w:t xml:space="preserve">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 </w:t>
      </w:r>
      <w:proofErr w:type="gramStart"/>
      <w:r w:rsidRPr="00AD374D">
        <w:rPr>
          <w:sz w:val="24"/>
        </w:rPr>
        <w:t xml:space="preserve">поселения  </w:t>
      </w:r>
      <w:proofErr w:type="spellStart"/>
      <w:r w:rsidRPr="001B56F1">
        <w:rPr>
          <w:sz w:val="24"/>
          <w:szCs w:val="24"/>
        </w:rPr>
        <w:t>https</w:t>
      </w:r>
      <w:proofErr w:type="spellEnd"/>
      <w:proofErr w:type="gramEnd"/>
      <w:r w:rsidRPr="001B56F1">
        <w:rPr>
          <w:sz w:val="24"/>
          <w:szCs w:val="24"/>
        </w:rPr>
        <w:t>//молодежное64.рф.</w:t>
      </w:r>
      <w:r w:rsidRPr="00AD374D">
        <w:rPr>
          <w:color w:val="000000"/>
          <w:sz w:val="24"/>
        </w:rPr>
        <w:t> </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Консультирование и информирование по вопросам предоставления муниципальной услуги предоставляются специалистами администрации поселения.</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Максимальный срок выполнения административной процедуры по информированию и консультированию - 30 минут.</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Информация о предоставления муниципальной услуги предоставляется бесплатно.</w:t>
      </w:r>
    </w:p>
    <w:p w:rsidR="003A3072" w:rsidRPr="00AD374D"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AD374D">
        <w:rPr>
          <w:rFonts w:ascii="Times New Roman" w:hAnsi="Times New Roman" w:cs="Times New Roman"/>
          <w:sz w:val="24"/>
        </w:rPr>
        <w:t>1.3.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 и информация, которые находятся в указанных органах, запрашиваются Администрацией в установленном законом порядке.</w:t>
      </w:r>
    </w:p>
    <w:p w:rsidR="003A3072" w:rsidRPr="00AD374D" w:rsidRDefault="003A3072" w:rsidP="003A3072">
      <w:pPr>
        <w:pStyle w:val="a3"/>
        <w:jc w:val="center"/>
        <w:rPr>
          <w:rFonts w:ascii="Times New Roman" w:hAnsi="Times New Roman" w:cs="Times New Roman"/>
          <w:b/>
          <w:sz w:val="24"/>
          <w:szCs w:val="24"/>
        </w:rPr>
      </w:pPr>
      <w:r w:rsidRPr="00AD374D">
        <w:rPr>
          <w:rFonts w:ascii="Times New Roman" w:hAnsi="Times New Roman" w:cs="Times New Roman"/>
          <w:b/>
          <w:sz w:val="24"/>
          <w:szCs w:val="24"/>
        </w:rPr>
        <w:lastRenderedPageBreak/>
        <w:t>2. Стандарт предоставления муниципальной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2.1. Наименование муниципальной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Муниципальная услуга: «Рассмотрение обращений граждан».</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2.2. Наименование органа, предоставляющего услугу.</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Администрация Молодежного муниципального образования </w:t>
      </w:r>
      <w:proofErr w:type="spellStart"/>
      <w:r w:rsidRPr="00AD374D">
        <w:rPr>
          <w:rFonts w:ascii="Times New Roman" w:hAnsi="Times New Roman" w:cs="Times New Roman"/>
          <w:sz w:val="24"/>
          <w:szCs w:val="24"/>
        </w:rPr>
        <w:t>Перелюбского</w:t>
      </w:r>
      <w:proofErr w:type="spellEnd"/>
      <w:r w:rsidRPr="00AD374D">
        <w:rPr>
          <w:rFonts w:ascii="Times New Roman" w:hAnsi="Times New Roman" w:cs="Times New Roman"/>
          <w:sz w:val="24"/>
          <w:szCs w:val="24"/>
        </w:rPr>
        <w:t xml:space="preserve"> муниципального района Саратовской области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2.3. Результат предоставления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Результатом предоставления услуги является разрешение по существу всех поставленных в обращениях вопросов, предоставление необходимых разъяснений, принятие необходимых мер и направление заявителям необходимых ответов.</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2.4. Срок предоставления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2.4.</w:t>
      </w:r>
      <w:proofErr w:type="gramStart"/>
      <w:r w:rsidRPr="00AD374D">
        <w:rPr>
          <w:rFonts w:ascii="Times New Roman" w:hAnsi="Times New Roman" w:cs="Times New Roman"/>
          <w:sz w:val="24"/>
          <w:szCs w:val="24"/>
        </w:rPr>
        <w:t>1.Письменное</w:t>
      </w:r>
      <w:proofErr w:type="gramEnd"/>
      <w:r w:rsidRPr="00AD374D">
        <w:rPr>
          <w:rFonts w:ascii="Times New Roman" w:hAnsi="Times New Roman" w:cs="Times New Roman"/>
          <w:sz w:val="24"/>
          <w:szCs w:val="24"/>
        </w:rPr>
        <w:t xml:space="preserve"> обращение, поступившее в администрацию или должностному лицу, рассматривается в течение 30 дней со дня регистрации письменного обращения. Срок регистрации обращения не должен превышать трех дней с момента поступления обращения в администрацию.</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2.4.2. По устному обращению ответ с согласия гражданина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согласно срокам, указанным в подпункте 2.4.1. пункта 2.4. Раздела 2 настоящего регламента.</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2.4.3. Обращение, поступившее в форме электронного документа, подлежит рассмотрению в порядке, установленном законодательством на общих основаниях.</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В исключительных случаях срок рассмотрения обращения может быть продлен Главой Молодежного муниципального образования не более чем на 30 дней, с обязательным уведомлением гражданина о продлении срока рассмотрения обращения.</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2.4.4. Обращения, содержащие вопросы защиты прав детей, предложения по предотвращению возможных аварий и иных чрезвычайных ситуаций, рассматриваются безотлагательно.</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2.4.5. Исполнение поручений по обращениям граждан, поступивших из государственных органов управления, должно осуществляться в срок не более 15 дней с выездом на место в случае необходимости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2.5. Правовые основания для предоставления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Рассмотрение обращений граждан осуществляется в соответствии с Конституцией Российской Федерации, Федеральными законами от 06.10.2003г. № 131-ФЗ «Об общих принципах организации местного самоуправления в Российской Федерации», от 02.05.2006г. № 59-ФЗ «О порядке рассмотрения обращений граждан Российской Федерации», Уставом Молодежного муниципального образования, настоящим Административным регламентом (далее –регламент).</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2.6. Перечень документов, необходимый для предоставления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Основанием для предоставления услуги является поступление в адрес администрации или на имя Главы муниципального образования обращения.</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При личном обращении (устном) гражданин предъявляет только паспорт (иной документ удостоверяющий личность гражданина).</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2.7. Исчерпывающий перечень оснований для отказа в приеме документов, необходимых для предоставления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Основания для отказа в приеме документов отсутствуют.</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2.8. Исчерпывающий перечень оснований для отказа в предоставлении услуги.</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 xml:space="preserve"> 2.8.1. Если подано обращение, в котором обжалуется судебное решение.</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2.8.2. Если подано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2.8.3. В случае, если текст письменного обращения не поддается прочтению.</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lastRenderedPageBreak/>
        <w:t xml:space="preserve">      </w:t>
      </w:r>
      <w:r w:rsidRPr="00AD374D">
        <w:rPr>
          <w:rFonts w:ascii="Times New Roman" w:hAnsi="Times New Roman" w:cs="Times New Roman"/>
          <w:sz w:val="24"/>
          <w:szCs w:val="24"/>
        </w:rPr>
        <w:t>2.8.4.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2.</w:t>
      </w:r>
      <w:proofErr w:type="gramStart"/>
      <w:r w:rsidRPr="00AD374D">
        <w:rPr>
          <w:rFonts w:ascii="Times New Roman" w:hAnsi="Times New Roman" w:cs="Times New Roman"/>
          <w:sz w:val="24"/>
          <w:szCs w:val="24"/>
        </w:rPr>
        <w:t>9.Размер</w:t>
      </w:r>
      <w:proofErr w:type="gramEnd"/>
      <w:r w:rsidRPr="00AD374D">
        <w:rPr>
          <w:rFonts w:ascii="Times New Roman" w:hAnsi="Times New Roman" w:cs="Times New Roman"/>
          <w:sz w:val="24"/>
          <w:szCs w:val="24"/>
        </w:rPr>
        <w:t xml:space="preserve"> платы, взимаемой с заявителя при предоставлении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Рассмотрение обращений граждан осуществляется бесплатно.</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2.10. Максимальный срок ожидания в очереди при подаче запроса о предоставлении услуги и при получении результата предоставления услуги составляет 30 минут.</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2.11. Максимальный срок регистрации запроса заявителя составляет 3 дня.</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2.12. Требования к местам предоставления муниципальной услуги.</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2.12.1. Требования к размещению и оформлению помещений</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Помещения должны содержать места для информирования, ожидания и приема граждан.</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Помещения должны соответствовать санитарно-эпидемиологическим правилам и нормам.</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2.12.2. Требования к размещению и оформлению визуальной, текстовой информации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2.12.3. Требования к оборудованию мест ожидания</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Места ожидания оборудуются:</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-противопожарной системой и средствами пожаротушения;</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-системой оповещения о возникновении чрезвычайной ситуации.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xml:space="preserve">     Для ожидания приема граждан отводятся места, оборудованные стульями, диваном.</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В местах ожидания имеются средства для оказания первой помощи и доступные мес</w:t>
      </w:r>
      <w:r>
        <w:rPr>
          <w:rFonts w:ascii="Times New Roman" w:hAnsi="Times New Roman" w:cs="Times New Roman"/>
          <w:sz w:val="24"/>
          <w:szCs w:val="24"/>
        </w:rPr>
        <w:t>та общего пользования (туалет).</w:t>
      </w:r>
      <w:r w:rsidRPr="00AD374D">
        <w:rPr>
          <w:rFonts w:ascii="Times New Roman" w:hAnsi="Times New Roman" w:cs="Times New Roman"/>
          <w:sz w:val="24"/>
          <w:szCs w:val="24"/>
        </w:rPr>
        <w:t xml:space="preserve"> В период с октября по май в местах ожидания размещаются специальные напольные и (или) настенные вешалки для одежды.</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2.12.4. Требования к оформлению входа в здание</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Здание, в котором расположена Администрация, должно быть оборудовано отдельным входом для свободного доступа граждан в помещение.</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следующую информацию об Администрации:</w:t>
      </w:r>
    </w:p>
    <w:p w:rsidR="003A3072" w:rsidRPr="00AD374D" w:rsidRDefault="003A3072" w:rsidP="003A3072">
      <w:pPr>
        <w:pStyle w:val="a3"/>
        <w:rPr>
          <w:rFonts w:ascii="Times New Roman" w:hAnsi="Times New Roman" w:cs="Times New Roman"/>
          <w:sz w:val="24"/>
          <w:szCs w:val="24"/>
        </w:rPr>
      </w:pPr>
      <w:proofErr w:type="gramStart"/>
      <w:r>
        <w:rPr>
          <w:rFonts w:ascii="Times New Roman" w:hAnsi="Times New Roman" w:cs="Times New Roman"/>
          <w:sz w:val="24"/>
          <w:szCs w:val="24"/>
        </w:rPr>
        <w:t>наименование;</w:t>
      </w:r>
      <w:r w:rsidRPr="00E8707B">
        <w:rPr>
          <w:rFonts w:ascii="Times New Roman" w:hAnsi="Times New Roman" w:cs="Times New Roman"/>
          <w:sz w:val="24"/>
          <w:szCs w:val="24"/>
        </w:rPr>
        <w:t xml:space="preserve">  </w:t>
      </w:r>
      <w:r>
        <w:rPr>
          <w:rFonts w:ascii="Times New Roman" w:hAnsi="Times New Roman" w:cs="Times New Roman"/>
          <w:sz w:val="24"/>
          <w:szCs w:val="24"/>
        </w:rPr>
        <w:t>место</w:t>
      </w:r>
      <w:proofErr w:type="gramEnd"/>
      <w:r>
        <w:rPr>
          <w:rFonts w:ascii="Times New Roman" w:hAnsi="Times New Roman" w:cs="Times New Roman"/>
          <w:sz w:val="24"/>
          <w:szCs w:val="24"/>
        </w:rPr>
        <w:t xml:space="preserve"> нахождения;</w:t>
      </w:r>
      <w:r w:rsidRPr="00E8707B">
        <w:rPr>
          <w:rFonts w:ascii="Times New Roman" w:hAnsi="Times New Roman" w:cs="Times New Roman"/>
          <w:sz w:val="24"/>
          <w:szCs w:val="24"/>
        </w:rPr>
        <w:t xml:space="preserve"> </w:t>
      </w:r>
      <w:r w:rsidRPr="00AD374D">
        <w:rPr>
          <w:rFonts w:ascii="Times New Roman" w:hAnsi="Times New Roman" w:cs="Times New Roman"/>
          <w:sz w:val="24"/>
          <w:szCs w:val="24"/>
        </w:rPr>
        <w:t>режим работы.</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2.12.5. Требования к местам для информирования заявителей, получения информации и заполнения необходимых документов.</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Места информирования, предназначенные для ознакомления граждан с информационными материалами, оборудуются:</w:t>
      </w:r>
    </w:p>
    <w:p w:rsidR="003A3072" w:rsidRPr="00AD374D"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 xml:space="preserve">     </w:t>
      </w:r>
      <w:r w:rsidRPr="00AD374D">
        <w:rPr>
          <w:rFonts w:ascii="Times New Roman" w:hAnsi="Times New Roman" w:cs="Times New Roman"/>
          <w:sz w:val="24"/>
          <w:szCs w:val="24"/>
        </w:rPr>
        <w:t>- информационными стендами:</w:t>
      </w:r>
    </w:p>
    <w:p w:rsidR="003A3072" w:rsidRPr="00AD374D"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 xml:space="preserve">     </w:t>
      </w:r>
      <w:r w:rsidRPr="00AD374D">
        <w:rPr>
          <w:rFonts w:ascii="Times New Roman" w:hAnsi="Times New Roman" w:cs="Times New Roman"/>
          <w:sz w:val="24"/>
          <w:szCs w:val="24"/>
        </w:rPr>
        <w:t>На информационных стендах в помещениях, предназначенных для приема граждан, размещается следующая информация:</w:t>
      </w:r>
    </w:p>
    <w:p w:rsidR="003A3072" w:rsidRPr="00AD374D" w:rsidRDefault="003A3072" w:rsidP="003A3072">
      <w:pPr>
        <w:pStyle w:val="a3"/>
        <w:numPr>
          <w:ilvl w:val="0"/>
          <w:numId w:val="1"/>
        </w:numPr>
        <w:rPr>
          <w:rFonts w:ascii="Times New Roman" w:hAnsi="Times New Roman" w:cs="Times New Roman"/>
          <w:sz w:val="24"/>
          <w:szCs w:val="24"/>
        </w:rPr>
      </w:pPr>
      <w:r w:rsidRPr="00AD374D">
        <w:rPr>
          <w:rFonts w:ascii="Times New Roman" w:hAnsi="Times New Roman" w:cs="Times New Roman"/>
          <w:sz w:val="24"/>
          <w:szCs w:val="24"/>
        </w:rPr>
        <w:t>режим работы Администрации;</w:t>
      </w:r>
    </w:p>
    <w:p w:rsidR="003A3072" w:rsidRPr="00AD374D" w:rsidRDefault="003A3072" w:rsidP="003A3072">
      <w:pPr>
        <w:pStyle w:val="a3"/>
        <w:numPr>
          <w:ilvl w:val="0"/>
          <w:numId w:val="1"/>
        </w:numPr>
        <w:rPr>
          <w:rFonts w:ascii="Times New Roman" w:hAnsi="Times New Roman" w:cs="Times New Roman"/>
          <w:sz w:val="24"/>
          <w:szCs w:val="24"/>
        </w:rPr>
      </w:pPr>
      <w:r w:rsidRPr="00AD374D">
        <w:rPr>
          <w:rFonts w:ascii="Times New Roman" w:hAnsi="Times New Roman" w:cs="Times New Roman"/>
          <w:sz w:val="24"/>
          <w:szCs w:val="24"/>
        </w:rPr>
        <w:t>графики приема граждан Главой муниципального образования и заместителем Главы Администрации, специалистами Администрации;</w:t>
      </w:r>
    </w:p>
    <w:p w:rsidR="003A3072" w:rsidRPr="00AD374D" w:rsidRDefault="003A3072" w:rsidP="003A3072">
      <w:pPr>
        <w:pStyle w:val="a3"/>
        <w:numPr>
          <w:ilvl w:val="0"/>
          <w:numId w:val="1"/>
        </w:numPr>
        <w:rPr>
          <w:rFonts w:ascii="Times New Roman" w:hAnsi="Times New Roman" w:cs="Times New Roman"/>
          <w:sz w:val="24"/>
          <w:szCs w:val="24"/>
        </w:rPr>
      </w:pPr>
      <w:r w:rsidRPr="00AD374D">
        <w:rPr>
          <w:rFonts w:ascii="Times New Roman" w:hAnsi="Times New Roman" w:cs="Times New Roman"/>
          <w:sz w:val="24"/>
          <w:szCs w:val="24"/>
        </w:rPr>
        <w:t>адреса официальных сайтов Администрации в сети Интернет;</w:t>
      </w:r>
    </w:p>
    <w:p w:rsidR="003A3072" w:rsidRPr="00AD374D" w:rsidRDefault="003A3072" w:rsidP="003A3072">
      <w:pPr>
        <w:pStyle w:val="a3"/>
        <w:numPr>
          <w:ilvl w:val="0"/>
          <w:numId w:val="1"/>
        </w:numPr>
        <w:rPr>
          <w:rFonts w:ascii="Times New Roman" w:hAnsi="Times New Roman" w:cs="Times New Roman"/>
          <w:sz w:val="24"/>
          <w:szCs w:val="24"/>
        </w:rPr>
      </w:pPr>
      <w:r w:rsidRPr="00AD374D">
        <w:rPr>
          <w:rFonts w:ascii="Times New Roman" w:hAnsi="Times New Roman" w:cs="Times New Roman"/>
          <w:sz w:val="24"/>
          <w:szCs w:val="24"/>
        </w:rPr>
        <w:t>номера телефонов, факсов, адреса электронной почты Администрации;</w:t>
      </w:r>
    </w:p>
    <w:p w:rsidR="003A3072" w:rsidRPr="00AD374D"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 xml:space="preserve">   -    </w:t>
      </w:r>
      <w:r w:rsidRPr="00AD374D">
        <w:rPr>
          <w:rFonts w:ascii="Times New Roman" w:hAnsi="Times New Roman" w:cs="Times New Roman"/>
          <w:sz w:val="24"/>
          <w:szCs w:val="24"/>
        </w:rPr>
        <w:t>перечень документов, необходимых для предоставления муниципальной услуги.</w:t>
      </w:r>
    </w:p>
    <w:p w:rsidR="003A3072" w:rsidRPr="00AD374D" w:rsidRDefault="003A3072" w:rsidP="003A3072">
      <w:pPr>
        <w:pStyle w:val="a3"/>
        <w:rPr>
          <w:rFonts w:ascii="Times New Roman" w:hAnsi="Times New Roman" w:cs="Times New Roman"/>
          <w:sz w:val="24"/>
          <w:szCs w:val="24"/>
        </w:rPr>
      </w:pPr>
      <w:r w:rsidRPr="00001646">
        <w:rPr>
          <w:rFonts w:ascii="Times New Roman" w:hAnsi="Times New Roman" w:cs="Times New Roman"/>
          <w:sz w:val="24"/>
          <w:szCs w:val="24"/>
        </w:rPr>
        <w:t xml:space="preserve">      </w:t>
      </w:r>
      <w:r w:rsidRPr="00AD374D">
        <w:rPr>
          <w:rFonts w:ascii="Times New Roman" w:hAnsi="Times New Roman" w:cs="Times New Roman"/>
          <w:sz w:val="24"/>
          <w:szCs w:val="24"/>
        </w:rPr>
        <w:t>2.12.6. Требования к местам для приема граждан</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Прием граждан должностными лицами (специалистами) Администрации осуществляе</w:t>
      </w:r>
      <w:r>
        <w:rPr>
          <w:rFonts w:ascii="Times New Roman" w:hAnsi="Times New Roman" w:cs="Times New Roman"/>
          <w:sz w:val="24"/>
          <w:szCs w:val="24"/>
        </w:rPr>
        <w:t xml:space="preserve">тся в помещениях Администрации. </w:t>
      </w:r>
      <w:r w:rsidRPr="00AD374D">
        <w:rPr>
          <w:rFonts w:ascii="Times New Roman" w:hAnsi="Times New Roman" w:cs="Times New Roman"/>
          <w:sz w:val="24"/>
          <w:szCs w:val="24"/>
        </w:rPr>
        <w:t>Место для приема гражданина должно быть снабжено стулом, иметь место для написания и размещения документов, заявлений.</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2.13. Показатели доступности и качества муниципальной услуги.</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2.13.1. Показатели доступности муниципальной услуги:</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D374D">
        <w:rPr>
          <w:rFonts w:ascii="Times New Roman" w:hAnsi="Times New Roman" w:cs="Times New Roman"/>
          <w:sz w:val="24"/>
          <w:szCs w:val="24"/>
        </w:rPr>
        <w:t>Информированность потребителя о получении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о содержании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о порядке и условиях получения услуги (включая необходимые документы);</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о правах на получение услуги.</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Комфортность ожидания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оснащения места ожидания;</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гардероб;</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санитарно-гигиенические условия помещения (освещенность, просторность, отопление и чистота воздуха);</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эстетическое оформление.</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Комфортность получения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техническая оснащенность;</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санитарно-гигиенические условия помещения (освещенность, просторность, отопление и чистота воздуха);</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эстетическое оформление;</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комфортность организации процесса.</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Отношение персонала к потребителю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вежливость;</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тактичность;</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-отзывчивость.</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Непосредственная доступность оказываемой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информационная (объем, носители, воспринимаемость);</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финансовая (цены, услуги и дополнительные издержки);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территориальная (транспортная и шаговая);</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физическая (пандусы, лифты, режим работы).</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Возможность обжалования действий персонала:</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имеются;</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известны;</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доступны.</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2.13.2. Показатели качества муниципальной услуги:</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Время, затраченное на получение конечного результата услуги (оперативность):</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на подготовку необходимых документов;</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ожидание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непосредственное получение услуги.</w:t>
      </w:r>
    </w:p>
    <w:p w:rsidR="003A3072" w:rsidRPr="00AD374D"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AD374D">
        <w:rPr>
          <w:rFonts w:ascii="Times New Roman" w:hAnsi="Times New Roman" w:cs="Times New Roman"/>
          <w:sz w:val="24"/>
          <w:szCs w:val="24"/>
        </w:rPr>
        <w:t>Качество содержания конечного результата услуги:</w:t>
      </w:r>
    </w:p>
    <w:p w:rsidR="003A3072" w:rsidRPr="00AD374D"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 соответствие стандарту и запросам потребителей;</w:t>
      </w:r>
    </w:p>
    <w:p w:rsidR="003A3072" w:rsidRDefault="003A3072" w:rsidP="003A3072">
      <w:pPr>
        <w:pStyle w:val="a3"/>
        <w:rPr>
          <w:rFonts w:ascii="Times New Roman" w:hAnsi="Times New Roman" w:cs="Times New Roman"/>
          <w:sz w:val="24"/>
          <w:szCs w:val="24"/>
        </w:rPr>
      </w:pPr>
      <w:r w:rsidRPr="00AD374D">
        <w:rPr>
          <w:rFonts w:ascii="Times New Roman" w:hAnsi="Times New Roman" w:cs="Times New Roman"/>
          <w:sz w:val="24"/>
          <w:szCs w:val="24"/>
        </w:rPr>
        <w:t>профессиональная грамотность персонала.</w:t>
      </w:r>
    </w:p>
    <w:p w:rsidR="003A3072" w:rsidRPr="00AD374D" w:rsidRDefault="003A3072" w:rsidP="003A3072">
      <w:pPr>
        <w:pStyle w:val="a3"/>
        <w:rPr>
          <w:rFonts w:ascii="Times New Roman" w:hAnsi="Times New Roman" w:cs="Times New Roman"/>
          <w:sz w:val="24"/>
          <w:szCs w:val="24"/>
        </w:rPr>
      </w:pPr>
    </w:p>
    <w:p w:rsidR="003A3072" w:rsidRPr="00E8707B" w:rsidRDefault="003A3072" w:rsidP="003A3072">
      <w:pPr>
        <w:pStyle w:val="a3"/>
        <w:jc w:val="center"/>
        <w:rPr>
          <w:rFonts w:ascii="Times New Roman" w:hAnsi="Times New Roman" w:cs="Times New Roman"/>
          <w:b/>
          <w:sz w:val="24"/>
          <w:szCs w:val="24"/>
        </w:rPr>
      </w:pPr>
      <w:r w:rsidRPr="00E8707B">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w:t>
      </w:r>
    </w:p>
    <w:p w:rsidR="003A3072" w:rsidRPr="00020823" w:rsidRDefault="003A3072" w:rsidP="003A3072">
      <w:pPr>
        <w:pStyle w:val="a3"/>
        <w:rPr>
          <w:rFonts w:ascii="Times New Roman" w:hAnsi="Times New Roman" w:cs="Times New Roman"/>
          <w:b/>
          <w:sz w:val="24"/>
          <w:szCs w:val="24"/>
        </w:rPr>
      </w:pPr>
      <w:r>
        <w:rPr>
          <w:rFonts w:ascii="Times New Roman" w:hAnsi="Times New Roman" w:cs="Times New Roman"/>
          <w:sz w:val="24"/>
          <w:szCs w:val="24"/>
        </w:rPr>
        <w:t xml:space="preserve">        </w:t>
      </w:r>
      <w:r w:rsidRPr="00020823">
        <w:rPr>
          <w:rFonts w:ascii="Times New Roman" w:hAnsi="Times New Roman" w:cs="Times New Roman"/>
          <w:b/>
          <w:sz w:val="24"/>
          <w:szCs w:val="24"/>
        </w:rPr>
        <w:t>Последовательность административных действий (процедур)</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Рассмотрение обращений граждан, поданные в Администрацию включает в себя следующие административные процедуры:</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прием и первичную обработку обращений граждан;</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регистрацию поступивших обращений;</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направление обращений на рассмотрение;</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рассмотрение обращений Главой муниципального образования, заместителем Главы Администрации;</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личный прием граждан;</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постановка обращений граждан на контроль;</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оформление ответа на обращения граждан;</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8707B">
        <w:rPr>
          <w:rFonts w:ascii="Times New Roman" w:hAnsi="Times New Roman" w:cs="Times New Roman"/>
          <w:sz w:val="24"/>
          <w:szCs w:val="24"/>
        </w:rPr>
        <w:t>- порядок и формы контроля над исполнением поручений по рассмотрению обращений граждан;</w:t>
      </w:r>
    </w:p>
    <w:p w:rsidR="003A3072" w:rsidRPr="00E8707B" w:rsidRDefault="003A3072" w:rsidP="003A3072">
      <w:pPr>
        <w:pStyle w:val="a3"/>
        <w:rPr>
          <w:rFonts w:ascii="Times New Roman" w:hAnsi="Times New Roman" w:cs="Times New Roman"/>
          <w:b/>
          <w:sz w:val="24"/>
          <w:szCs w:val="24"/>
        </w:rPr>
      </w:pPr>
      <w:r w:rsidRPr="00E8707B">
        <w:rPr>
          <w:rFonts w:ascii="Times New Roman" w:hAnsi="Times New Roman" w:cs="Times New Roman"/>
          <w:b/>
          <w:sz w:val="24"/>
          <w:szCs w:val="24"/>
        </w:rPr>
        <w:t>Прием и первичная обработка письменных обращений.</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Основанием для начала действий по рассмотрению обращений граждан является поступление обращения гражданина в Администрацию, на электронный адрес Администрации или поступление обращения гражданина с сопроводительным документом из других государственных органов для рассмотрения по поручению.</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Обращение может быть доставлено непосредственно гражданином либо его представителем, поступить по почте или по электронным средствам связи.</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Обращение гражданина в обязательном порядке должно содержать наименование органа местного самоуправления (главе муниципального образования) либо фамилию, имя и отчество соответствующего должностного лица, а также свою фамилию, имя и отчество (последнее – при наличии), почтовый адрес, по которому должны быть направлены ответ или уведомление о переадресации обращения, изложение сути обращения, личную подпись заявителя (при подаче письменного обращения) и дату.</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При подачи обращения на электронный адрес поселения, гражданин дополнительно указывает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r w:rsidRPr="00E8707B">
        <w:rPr>
          <w:rFonts w:ascii="Times New Roman" w:hAnsi="Times New Roman" w:cs="Times New Roman"/>
          <w:sz w:val="24"/>
          <w:szCs w:val="24"/>
        </w:rPr>
        <w:br/>
      </w:r>
      <w:r>
        <w:rPr>
          <w:rFonts w:ascii="Times New Roman" w:hAnsi="Times New Roman" w:cs="Times New Roman"/>
          <w:sz w:val="24"/>
          <w:szCs w:val="24"/>
        </w:rPr>
        <w:t xml:space="preserve">        </w:t>
      </w:r>
      <w:r w:rsidRPr="00E8707B">
        <w:rPr>
          <w:rFonts w:ascii="Times New Roman" w:hAnsi="Times New Roman" w:cs="Times New Roman"/>
          <w:sz w:val="24"/>
          <w:szCs w:val="24"/>
        </w:rPr>
        <w:t>Документы, адресованные Главе Молодежного муниципального образования, Администрации Молодежного муниципального образования, получают специалисты Администрации ответственные за ведение делопроизводства.</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xml:space="preserve">Полученные документы сразу проверяются на правильность </w:t>
      </w:r>
      <w:proofErr w:type="spellStart"/>
      <w:r w:rsidRPr="00E8707B">
        <w:rPr>
          <w:rFonts w:ascii="Times New Roman" w:hAnsi="Times New Roman" w:cs="Times New Roman"/>
          <w:sz w:val="24"/>
          <w:szCs w:val="24"/>
        </w:rPr>
        <w:t>адресования</w:t>
      </w:r>
      <w:proofErr w:type="spellEnd"/>
      <w:r w:rsidRPr="00E8707B">
        <w:rPr>
          <w:rFonts w:ascii="Times New Roman" w:hAnsi="Times New Roman" w:cs="Times New Roman"/>
          <w:sz w:val="24"/>
          <w:szCs w:val="24"/>
        </w:rPr>
        <w:t>, оформления и доставки, целостность упаковки, наличие указанных вложений и конверта. Ошибочно (не по адресу) поступившие документы возвращаются на почту в день поступления.</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В случае получения обращений вместе с денежными купюрами (кроме изъятых из обращения), ценными бумагами (облигациями, акциями и т.д.), ценными подарками, специалистами, ответственными за ведение делопроизводства сразу составляется акт в двух экземплярах, один экземпляр которого хранится в Администрации Молодежного муниципального образования, второй приобщается к поступившему обращению.</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Поступившие документы (паспорта, военные билеты, трудовые книжки и т.д.) подкалываются впереди текста обращения. В случае отсутствия текста обращения, специалистом Администрации, принимающим почту, составляется справка с текстом «обращение отсутствует», датой и личной подписью, которая приобщается к поступившим документам.</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Непосредственно от граждан письменные обращения принимаются специалистом Администрации Молодежного муниципального образования, ответственным за делопроизводство. Обращения, присланные из государственных органов по вопросам, не входящим в компетенцию администрации Молодежного муниципального образования, возвращаются в трехдневный срок в организацию - отправитель.</w:t>
      </w:r>
      <w:r w:rsidRPr="00E8707B">
        <w:rPr>
          <w:rStyle w:val="apple-converted-space"/>
          <w:rFonts w:ascii="Times New Roman" w:hAnsi="Times New Roman" w:cs="Times New Roman"/>
          <w:sz w:val="24"/>
          <w:szCs w:val="24"/>
        </w:rPr>
        <w:t> </w:t>
      </w:r>
      <w:r w:rsidRPr="00E8707B">
        <w:rPr>
          <w:rFonts w:ascii="Times New Roman" w:hAnsi="Times New Roman" w:cs="Times New Roman"/>
          <w:sz w:val="24"/>
          <w:szCs w:val="24"/>
        </w:rPr>
        <w:br/>
        <w:t>По просьбе заявителя при сдаче документа ему выдается расписка о получении обращения с указанием даты, количества полученных листов, телефоном для справок по обращениям граждан и фамилией специалиста, получившего документы. Никаких отметок на копиях или вторых экземплярах принятых обращений не делается.</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Обращения, поступившие на имя Главы Молодежного муниципального образования с пометкой «лично», не вскрываются и передаются адресату в день поступления.</w:t>
      </w:r>
    </w:p>
    <w:p w:rsidR="003A3072" w:rsidRPr="00E8707B"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Обращения и ответы о результатах рассмотрения обращений, поступившие по факсу или электронной почте, принимаются и регистрируются в Администрации в установленном порядке.</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xml:space="preserve">При получении обращения – нестандартного по весу, размеру, форме, имеющее неровности по бокам, заклеенное липкой лентой, имеющее странный запах, цвет, в котором прощупываются вложения нехарактерные для почтовых отправлений (порошок, провода и </w:t>
      </w:r>
      <w:r w:rsidRPr="00E8707B">
        <w:rPr>
          <w:rFonts w:ascii="Times New Roman" w:hAnsi="Times New Roman" w:cs="Times New Roman"/>
          <w:sz w:val="24"/>
          <w:szCs w:val="24"/>
        </w:rPr>
        <w:lastRenderedPageBreak/>
        <w:t>т.п.), - работник должен немедленно, не вскрывая отправления, сообщить об этом Главе Молодежного муниципального образования, а в случае его отсутствия – лицу, замещающее Главу Молодежного муниципального образования и действовать в соответствии с Инструкцией о мерах безопасности при приеме и регистрации корреспонденции, поступающей в Администрацию Молодежного муниципального образования.</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Результатом выполнения действий по приему и первичной обработке обращений граждан является запись информации о них в журналы и компьютерные базы данных, а также передача поступ</w:t>
      </w:r>
      <w:r>
        <w:rPr>
          <w:rFonts w:ascii="Times New Roman" w:hAnsi="Times New Roman" w:cs="Times New Roman"/>
          <w:sz w:val="24"/>
          <w:szCs w:val="24"/>
        </w:rPr>
        <w:t>ивших обращений на регистрацию.</w:t>
      </w:r>
      <w:r w:rsidRPr="00E8707B">
        <w:rPr>
          <w:rFonts w:ascii="Times New Roman" w:hAnsi="Times New Roman" w:cs="Times New Roman"/>
          <w:sz w:val="24"/>
          <w:szCs w:val="24"/>
        </w:rPr>
        <w:br/>
      </w:r>
      <w:r w:rsidRPr="00E8707B">
        <w:rPr>
          <w:rFonts w:ascii="Times New Roman" w:hAnsi="Times New Roman" w:cs="Times New Roman"/>
          <w:b/>
          <w:sz w:val="24"/>
          <w:szCs w:val="24"/>
        </w:rPr>
        <w:t>Регистрация и аннотирование поступивших обращений</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Поступившее в Администрацию Молодежного муниципального образования обращение регистрируется в течение трех дней с момента поступления. В правом нижнем углу первой страницы обращения проставляется   дата регистрации и регистрационного номера.</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Если место, предназначенное для штампа, занято текстом, штамп может быть проставлен в ином месте первого листа обращения, обеспечивающим его прочтение.</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xml:space="preserve">Специалист Администрации, осуществляющий аннотацию обращений, прочитывает их, определяет тематику и тип, выявляет поставленные заявителем вопросы. При регистрации обращения в журнал регистрации заносят фамилию и инициалы заявителя в именительном падеже, и его адрес. Если обращение подписано двумя и более авторами, то оно регистрируется с обозначением коллективного авторства и одного из заявителей, в адрес которого просят направить ответ, либо </w:t>
      </w:r>
      <w:proofErr w:type="gramStart"/>
      <w:r w:rsidRPr="00E8707B">
        <w:rPr>
          <w:rFonts w:ascii="Times New Roman" w:hAnsi="Times New Roman" w:cs="Times New Roman"/>
          <w:sz w:val="24"/>
          <w:szCs w:val="24"/>
        </w:rPr>
        <w:t>в адрес</w:t>
      </w:r>
      <w:proofErr w:type="gramEnd"/>
      <w:r w:rsidRPr="00E8707B">
        <w:rPr>
          <w:rFonts w:ascii="Times New Roman" w:hAnsi="Times New Roman" w:cs="Times New Roman"/>
          <w:sz w:val="24"/>
          <w:szCs w:val="24"/>
        </w:rPr>
        <w:t xml:space="preserve"> указанный первым.</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xml:space="preserve">Коллективными являются также обращения, поступившие от имени коллективов организаций, жителей поселения, содержащиеся в резолюциях собраний и митингов. </w:t>
      </w:r>
    </w:p>
    <w:p w:rsidR="003A3072" w:rsidRPr="00E8707B"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В журнале регистрации указывается тип обращения /письмо, телеграмма, доставлено лично, передано по факсу, электронной почте/, вид /заявление, предложение, жалоба/, откуда получено в случае переадресовки, дата и исходящий номер сопроводительного документа. На поручениях о рассмотрении, в которых изложена просьба проинформировать о результатах, проставляется штамп «контроль».</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Поступившие обращения проверяются на повторность.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срок рассмотрения, или заявитель не удовлетворен полученным ответом. Если обращение установлено повторным, в журнале регистрации делается соответствующая отметка.</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При регистрации обращения в соответствии с изложенной темой в журнале регистрации проставляется тема обращения. Если в обращении ставится несколько вопросов, то в журнале регистрации указываются все вопросы.</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От обращения отделяются поступившие деньги, ценные бумаги, документы, удостоверяющие личность и иные подлинные документы (при необходимости с них снимаются копии) и в трехдневный срок возвращаются заявителю. Деньги возвращаются почтовым переводом за счет заявителя. Полученные чистые конверты с наклеенными знаками почтовой оплаты также возвращаются заявителю. К возвращаемым документам прилагается копия акта, составленного специалистом Администрации, ответственным за ведение делопроизводства.</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Обращения на иностранных языках до регистрации направляются для перевода. Письма, написанные точечно-рельефным шрифтом слепых, направляются для перевода в районную организацию Всероссийского общества слепых. Их регистрация производится после поступления перевода.</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Результатом выполнения действий по регистрации и аннотированию обращений является регистрация обращений в журнале регистрации «Обращения граждан» и их подготовка к передаче на рассмотрение Главе Молодежного муниципального образования или заместителю Главы Администрации.</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8707B">
        <w:rPr>
          <w:rFonts w:ascii="Times New Roman" w:hAnsi="Times New Roman" w:cs="Times New Roman"/>
          <w:sz w:val="24"/>
          <w:szCs w:val="24"/>
        </w:rPr>
        <w:t>Направление обращений на рассмотрение. Рассмотрение обращений специалистами Администрации.</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Полученные и зарегистрированные в установленном порядке письменные обращения граждан направляются в день регистрации для рассмотрения Главе Молодежного муниципального образования или, в случае временного его отсутствия, лицу, его замещающему.</w:t>
      </w:r>
      <w:r w:rsidRPr="00E8707B">
        <w:rPr>
          <w:rStyle w:val="apple-converted-space"/>
          <w:rFonts w:ascii="Times New Roman" w:hAnsi="Times New Roman" w:cs="Times New Roman"/>
          <w:sz w:val="24"/>
          <w:szCs w:val="24"/>
        </w:rPr>
        <w:t> </w:t>
      </w:r>
      <w:r w:rsidRPr="00E8707B">
        <w:rPr>
          <w:rFonts w:ascii="Times New Roman" w:hAnsi="Times New Roman" w:cs="Times New Roman"/>
          <w:sz w:val="24"/>
          <w:szCs w:val="24"/>
        </w:rPr>
        <w:br/>
      </w:r>
      <w:r>
        <w:rPr>
          <w:rFonts w:ascii="Times New Roman" w:hAnsi="Times New Roman" w:cs="Times New Roman"/>
          <w:sz w:val="24"/>
          <w:szCs w:val="24"/>
        </w:rPr>
        <w:t xml:space="preserve">          </w:t>
      </w:r>
      <w:r w:rsidRPr="00E8707B">
        <w:rPr>
          <w:rFonts w:ascii="Times New Roman" w:hAnsi="Times New Roman" w:cs="Times New Roman"/>
          <w:sz w:val="24"/>
          <w:szCs w:val="24"/>
        </w:rPr>
        <w:t>В соответствии с резолюцией Главы Молодежного муниципального образования, обращение направляется в двухдневный срок для рассмотрения и исполнения соответствующему исполнителю, который обязан в установленные сроки дать ответ заявителю и проинформировать Главу Молодежного муниципального образования.</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Срок рассмотрения обращений граждан составляет 30 дней со дня их регистрации. Обращения, на которых Главой Молодежного муниципального образования указан иной /более короткий/ срок исполнения - рассматриваются к указанному сроку.</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Если в тексте поручения указано на исполнение «срочно» или «оперативно», исполнение обращения осуществляется соответственно в 3-дневный или 10-дневный сроки, считая от даты подписания документа.</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Поручения по рассмотрению обращений граждан должны содержать: фамилию и инициалы специалиста, заместителя Главы Администрации, которым дается поручение, кратко сформулированный текст, предписывающий действия, порядок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Обращения должны рассматриваться тем лицом Администрации, которому это поручено.</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Контроль над сроками исполнения, а также централизованную подготовку обобщающего ответа /в случае рассмотрения обращения несколькими лицами/ осуществляет исполнитель, указанный в поручении Главы Молодежного муниципального образования первым. Соисполнители не позднее 3-х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Обращения без подписи, содержащие конкретные важные вопросы, направляются в двухдневный срок для сведения Главе Молодежного муниципального образования и списываются в дело специалистом Администрации ответственным за ведение делопроизводства.</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Лицо, которому поручено рассмотрение обращения:</w:t>
      </w:r>
      <w:r w:rsidRPr="00E8707B">
        <w:rPr>
          <w:rFonts w:ascii="Times New Roman" w:hAnsi="Times New Roman" w:cs="Times New Roman"/>
          <w:sz w:val="24"/>
          <w:szCs w:val="24"/>
        </w:rPr>
        <w:br/>
      </w:r>
      <w:r>
        <w:rPr>
          <w:rFonts w:ascii="Times New Roman" w:hAnsi="Times New Roman" w:cs="Times New Roman"/>
          <w:sz w:val="24"/>
          <w:szCs w:val="24"/>
        </w:rPr>
        <w:t xml:space="preserve">      </w:t>
      </w:r>
      <w:r w:rsidRPr="00E8707B">
        <w:rPr>
          <w:rFonts w:ascii="Times New Roman" w:hAnsi="Times New Roman" w:cs="Times New Roman"/>
          <w:sz w:val="24"/>
          <w:szCs w:val="24"/>
        </w:rPr>
        <w:t>-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r w:rsidRPr="00E8707B">
        <w:rPr>
          <w:rFonts w:ascii="Times New Roman" w:hAnsi="Times New Roman" w:cs="Times New Roman"/>
          <w:sz w:val="24"/>
          <w:szCs w:val="24"/>
        </w:rPr>
        <w:br/>
      </w:r>
      <w:r>
        <w:rPr>
          <w:rFonts w:ascii="Times New Roman" w:hAnsi="Times New Roman" w:cs="Times New Roman"/>
          <w:sz w:val="24"/>
          <w:szCs w:val="24"/>
        </w:rPr>
        <w:t xml:space="preserve">      </w:t>
      </w:r>
      <w:r w:rsidRPr="00E8707B">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дает письменный ответ по существу поставленных в обращении вопросов;</w:t>
      </w:r>
      <w:r w:rsidRPr="00E8707B">
        <w:rPr>
          <w:rFonts w:ascii="Times New Roman" w:hAnsi="Times New Roman" w:cs="Times New Roman"/>
          <w:sz w:val="24"/>
          <w:szCs w:val="24"/>
        </w:rPr>
        <w:br/>
      </w:r>
      <w:r>
        <w:rPr>
          <w:rFonts w:ascii="Times New Roman" w:hAnsi="Times New Roman" w:cs="Times New Roman"/>
          <w:sz w:val="24"/>
          <w:szCs w:val="24"/>
        </w:rPr>
        <w:t xml:space="preserve">      </w:t>
      </w:r>
      <w:r w:rsidRPr="00E8707B">
        <w:rPr>
          <w:rFonts w:ascii="Times New Roman" w:hAnsi="Times New Roman" w:cs="Times New Roman"/>
          <w:sz w:val="24"/>
          <w:szCs w:val="24"/>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Результатом рассмотрения обращений граждан в Администрации Молодежного муниципального образования является разрешение по существу всех поставленных в них вопросов, принятие необходимых мер и направление заявителям необходимых письменных ответов.</w:t>
      </w:r>
    </w:p>
    <w:p w:rsidR="003A3072" w:rsidRPr="00E8707B"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Результатом рассмотрения устных обращений граждан, в том числе в ходе личного приема, является разрешение по существу всех поставленных в них вопросов или получение гражданами необходимых разъяснений.</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8707B">
        <w:rPr>
          <w:rFonts w:ascii="Times New Roman" w:hAnsi="Times New Roman" w:cs="Times New Roman"/>
          <w:sz w:val="24"/>
          <w:szCs w:val="24"/>
        </w:rPr>
        <w:t>Ответы на обращения граждан подписывает Глава Молодежного муниципального образования. Ответы в органы государственной власти РФ и органы Государственной власти Саратовской области об исполнении поручений о рассмотрении обращений граждан подписывает Глава Молодежного муниципального образования. В случае, если поручение об исполнении было адресовано конкретному должностному лицу Администрации сельского поселения, ответ подписывается этим должностным лицом.</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В ответе четко, кратко, последовательно и обоснованно должны быть даны ответы на все поставленные вопросы. При подтверждении фактов, изложенных в жалобе, в ответе должно быть указано на меры, принятые к виновным лицам.</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В ответе в органы Государственной власти Саратовской области обязательно должно быть указание на то, что заявитель письменно или устно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xml:space="preserve">Если по результатам рассмотрения обращения принимается правовой акт </w:t>
      </w:r>
      <w:proofErr w:type="gramStart"/>
      <w:r w:rsidRPr="00E8707B">
        <w:rPr>
          <w:rFonts w:ascii="Times New Roman" w:hAnsi="Times New Roman" w:cs="Times New Roman"/>
          <w:sz w:val="24"/>
          <w:szCs w:val="24"/>
        </w:rPr>
        <w:t>/например</w:t>
      </w:r>
      <w:proofErr w:type="gramEnd"/>
      <w:r w:rsidRPr="00E8707B">
        <w:rPr>
          <w:rFonts w:ascii="Times New Roman" w:hAnsi="Times New Roman" w:cs="Times New Roman"/>
          <w:sz w:val="24"/>
          <w:szCs w:val="24"/>
        </w:rPr>
        <w:t>, о выделении земельного участка, предоставлении жилой площади/его экземпляр может направляться заявителю, с ответом.</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Рассмотрение обращения, содержащего вопросы, имеющие большое общественное значение, может быть вынесено на совещание с работниками Администрации Молодежного муниципального образования в порядке, установленном Регламентом Администрации Молодежного муниципального образования.</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Приложенные к обращению подлинники документов, присланные заявителем, остаются в деле, если в обращении не содержится просьба о возврате.</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Подлинники обращений граждан в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После завершения рассмотрения обращения и оформления ответа, его подлинник и все материалы, относящиеся к рассмотрению, передаются специалисту ответственному за ведение делопроизводства, который делает отметки в журнале регистрации.</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При необходимости исполнитель может составить справку о результатах рассмотрения обращения /если ответ был дан устно или возникли обстоятельства, не отраженные в ответе, но существенные для рассмотрения дела.</w:t>
      </w:r>
    </w:p>
    <w:p w:rsidR="003A3072" w:rsidRPr="008A759F" w:rsidRDefault="003A3072" w:rsidP="003A3072">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8A759F">
        <w:rPr>
          <w:rFonts w:ascii="Times New Roman" w:hAnsi="Times New Roman" w:cs="Times New Roman"/>
          <w:b/>
          <w:sz w:val="24"/>
          <w:szCs w:val="24"/>
        </w:rPr>
        <w:t>Организация личного приема граждан.</w:t>
      </w:r>
    </w:p>
    <w:p w:rsidR="003A3072" w:rsidRPr="00E8707B"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Устные обращения к Главе Молодежного муниципального образования, заместителю Главы Администрации поступают во время личного приема граждан, во время собраний граждан по месту жительства или по месту работы.</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Глава Молодежного муниципального образования и заместитель Главы администрации ведут личный прием граждан в соответствии с графиком личного приема граждан регламентом работы администрации.</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Также во время проведения личного приема граждан в первоочередном порядке заслушиваются (принимаются):</w:t>
      </w:r>
    </w:p>
    <w:p w:rsidR="003A3072" w:rsidRPr="00E8707B"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1) ветераны и инвалиды Великой Отечественной войны;</w:t>
      </w:r>
    </w:p>
    <w:p w:rsidR="003A3072" w:rsidRPr="00E8707B"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2) ветераны и инвалиды боевых действий;</w:t>
      </w:r>
    </w:p>
    <w:p w:rsidR="003A3072" w:rsidRPr="00E8707B"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3) дети-инвалиды и их законные представители;</w:t>
      </w:r>
    </w:p>
    <w:p w:rsidR="003A3072" w:rsidRPr="00E8707B"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4) беременные женщины;</w:t>
      </w:r>
    </w:p>
    <w:p w:rsidR="003A3072" w:rsidRPr="00E8707B"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5) родители, пришедшие на прием с ребенком в возрасте до трех лет;</w:t>
      </w:r>
    </w:p>
    <w:p w:rsidR="003A3072" w:rsidRPr="00E8707B" w:rsidRDefault="003A3072" w:rsidP="003A3072">
      <w:pPr>
        <w:pStyle w:val="a3"/>
        <w:rPr>
          <w:rFonts w:ascii="Times New Roman" w:hAnsi="Times New Roman" w:cs="Times New Roman"/>
          <w:sz w:val="24"/>
          <w:szCs w:val="24"/>
        </w:rPr>
      </w:pPr>
      <w:r w:rsidRPr="00E8707B">
        <w:rPr>
          <w:rFonts w:ascii="Times New Roman" w:hAnsi="Times New Roman" w:cs="Times New Roman"/>
          <w:sz w:val="24"/>
          <w:szCs w:val="24"/>
        </w:rPr>
        <w:t>6) граждане старше 70 лет.</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При личном приеме гражданин предъявляет докумен</w:t>
      </w:r>
      <w:r>
        <w:rPr>
          <w:rFonts w:ascii="Times New Roman" w:hAnsi="Times New Roman" w:cs="Times New Roman"/>
          <w:sz w:val="24"/>
          <w:szCs w:val="24"/>
        </w:rPr>
        <w:t xml:space="preserve">т, удостоверяющий его личность. </w:t>
      </w:r>
      <w:r w:rsidRPr="00E8707B">
        <w:rPr>
          <w:rFonts w:ascii="Times New Roman" w:hAnsi="Times New Roman" w:cs="Times New Roman"/>
          <w:sz w:val="24"/>
          <w:szCs w:val="24"/>
        </w:rPr>
        <w:t xml:space="preserve">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w:t>
      </w:r>
      <w:r w:rsidRPr="00E8707B">
        <w:rPr>
          <w:rFonts w:ascii="Times New Roman" w:hAnsi="Times New Roman" w:cs="Times New Roman"/>
          <w:sz w:val="24"/>
          <w:szCs w:val="24"/>
        </w:rPr>
        <w:lastRenderedPageBreak/>
        <w:t>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A3072" w:rsidRPr="00E8707B"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 xml:space="preserve">По окончании приема Глава Молодежного муниципального образования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proofErr w:type="gramStart"/>
      <w:r w:rsidRPr="00E8707B">
        <w:rPr>
          <w:rFonts w:ascii="Times New Roman" w:hAnsi="Times New Roman" w:cs="Times New Roman"/>
          <w:sz w:val="24"/>
          <w:szCs w:val="24"/>
        </w:rPr>
        <w:t>обращение</w:t>
      </w:r>
      <w:proofErr w:type="gramEnd"/>
      <w:r w:rsidRPr="00E8707B">
        <w:rPr>
          <w:rFonts w:ascii="Times New Roman" w:hAnsi="Times New Roman" w:cs="Times New Roman"/>
          <w:sz w:val="24"/>
          <w:szCs w:val="24"/>
        </w:rPr>
        <w:t xml:space="preserve"> по существу.</w:t>
      </w:r>
    </w:p>
    <w:p w:rsidR="003A3072" w:rsidRDefault="003A3072" w:rsidP="003A30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8707B">
        <w:rPr>
          <w:rFonts w:ascii="Times New Roman" w:hAnsi="Times New Roman" w:cs="Times New Roman"/>
          <w:sz w:val="24"/>
          <w:szCs w:val="24"/>
        </w:rPr>
        <w:t>Глава Молодежного муниципального образования, ведущий прием, по результатам рассмотрения обращений граждан принимает решение о постановке на контроль исполнения поручений.</w:t>
      </w:r>
    </w:p>
    <w:p w:rsidR="003A3072" w:rsidRPr="00E8707B" w:rsidRDefault="003A3072" w:rsidP="003A3072">
      <w:pPr>
        <w:pStyle w:val="a3"/>
        <w:rPr>
          <w:rFonts w:ascii="Times New Roman" w:hAnsi="Times New Roman" w:cs="Times New Roman"/>
          <w:sz w:val="24"/>
          <w:szCs w:val="24"/>
        </w:rPr>
      </w:pPr>
    </w:p>
    <w:p w:rsidR="003A3072" w:rsidRPr="00F849C6" w:rsidRDefault="003A3072" w:rsidP="003A3072">
      <w:pPr>
        <w:pStyle w:val="a5"/>
        <w:shd w:val="clear" w:color="auto" w:fill="FFFFFF"/>
        <w:spacing w:before="0" w:after="150"/>
        <w:jc w:val="center"/>
        <w:rPr>
          <w:b/>
        </w:rPr>
      </w:pPr>
      <w:r w:rsidRPr="00F849C6">
        <w:rPr>
          <w:b/>
        </w:rPr>
        <w:t>4. Формы контроля за исполнением муниципальной услуги</w:t>
      </w:r>
    </w:p>
    <w:p w:rsidR="003A3072" w:rsidRPr="008A759F" w:rsidRDefault="003A3072" w:rsidP="003A3072">
      <w:pPr>
        <w:pStyle w:val="a3"/>
        <w:rPr>
          <w:rFonts w:ascii="Times New Roman" w:hAnsi="Times New Roman" w:cs="Times New Roman"/>
          <w:sz w:val="24"/>
        </w:rPr>
      </w:pPr>
      <w:r>
        <w:t xml:space="preserve">        </w:t>
      </w:r>
      <w:r w:rsidRPr="008A759F">
        <w:rPr>
          <w:rFonts w:ascii="Times New Roman" w:hAnsi="Times New Roman" w:cs="Times New Roman"/>
          <w:sz w:val="24"/>
        </w:rPr>
        <w:t>Контроль за полнотой и качеством рассмотрения обращений граждан включает в себя проведение анализа соблюдения сроков и полноты рассмотрения, поставленных в обращениях вопросов,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содержащих жалобы на решение, действия и (или) бездействия должностных лиц.</w:t>
      </w:r>
    </w:p>
    <w:p w:rsidR="003A3072" w:rsidRPr="008A759F"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8A759F">
        <w:rPr>
          <w:rFonts w:ascii="Times New Roman" w:hAnsi="Times New Roman" w:cs="Times New Roman"/>
          <w:sz w:val="24"/>
        </w:rPr>
        <w:t>Текущий контроль над соблюдением последовательности действий, определенных административными процедурами по рассмотрению обращений граждан и принятием решений работниками осуществляется Главой Молодежного муниципального образования.</w:t>
      </w:r>
      <w:r w:rsidRPr="008A759F">
        <w:rPr>
          <w:rFonts w:ascii="Times New Roman" w:hAnsi="Times New Roman" w:cs="Times New Roman"/>
          <w:sz w:val="24"/>
        </w:rPr>
        <w:br/>
      </w:r>
      <w:r>
        <w:rPr>
          <w:rFonts w:ascii="Times New Roman" w:hAnsi="Times New Roman" w:cs="Times New Roman"/>
          <w:sz w:val="24"/>
        </w:rPr>
        <w:t xml:space="preserve">        </w:t>
      </w:r>
      <w:r w:rsidRPr="008A759F">
        <w:rPr>
          <w:rFonts w:ascii="Times New Roman" w:hAnsi="Times New Roman" w:cs="Times New Roman"/>
          <w:sz w:val="24"/>
        </w:rPr>
        <w:t>Периодичность осуществления текущего контроля устанавливается Главой Молодежного муниципального образования.</w:t>
      </w:r>
    </w:p>
    <w:p w:rsidR="003A3072" w:rsidRPr="008A759F"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8A759F">
        <w:rPr>
          <w:rFonts w:ascii="Times New Roman" w:hAnsi="Times New Roman" w:cs="Times New Roman"/>
          <w:sz w:val="24"/>
        </w:rPr>
        <w:t>На контроль исполнения ставятся все обращения, поступившие на имя Главы Молодежного муниципального образования, а также обращения, в которых сообщается о конкретных нарушениях законных прав и интересов граждан или имеющие большое общественное значение. Постановка на контроль обращений граждан производится с целью устранения недостатков в работе Администрации,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3A3072" w:rsidRPr="008A759F"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8A759F">
        <w:rPr>
          <w:rFonts w:ascii="Times New Roman" w:hAnsi="Times New Roman" w:cs="Times New Roman"/>
          <w:sz w:val="24"/>
        </w:rPr>
        <w:t xml:space="preserve">В обязательном порядке осуществляется контроль над исполнением поручений губернатора Саратовской области, Администрации </w:t>
      </w:r>
      <w:proofErr w:type="spellStart"/>
      <w:r w:rsidRPr="008A759F">
        <w:rPr>
          <w:rFonts w:ascii="Times New Roman" w:hAnsi="Times New Roman" w:cs="Times New Roman"/>
          <w:sz w:val="24"/>
        </w:rPr>
        <w:t>Перелюбского</w:t>
      </w:r>
      <w:proofErr w:type="spellEnd"/>
      <w:r w:rsidRPr="008A759F">
        <w:rPr>
          <w:rFonts w:ascii="Times New Roman" w:hAnsi="Times New Roman" w:cs="Times New Roman"/>
          <w:sz w:val="24"/>
        </w:rPr>
        <w:t xml:space="preserve"> муниципального района. Срок рассмотрения таких обращений устанавливается в </w:t>
      </w:r>
      <w:r w:rsidRPr="008A759F">
        <w:rPr>
          <w:rFonts w:ascii="Times New Roman" w:hAnsi="Times New Roman" w:cs="Times New Roman"/>
          <w:b/>
          <w:sz w:val="24"/>
        </w:rPr>
        <w:t>15 дней</w:t>
      </w:r>
      <w:r w:rsidRPr="008A759F">
        <w:rPr>
          <w:rFonts w:ascii="Times New Roman" w:hAnsi="Times New Roman" w:cs="Times New Roman"/>
          <w:sz w:val="24"/>
        </w:rPr>
        <w:t>. Продление этого срока производится Главой Молодежного муниципального образования.</w:t>
      </w:r>
    </w:p>
    <w:p w:rsidR="003A3072" w:rsidRPr="00F849C6" w:rsidRDefault="003A3072" w:rsidP="003A3072">
      <w:pPr>
        <w:pStyle w:val="a5"/>
        <w:shd w:val="clear" w:color="auto" w:fill="FFFFFF"/>
        <w:spacing w:before="0" w:after="150"/>
        <w:jc w:val="both"/>
      </w:pPr>
      <w:r>
        <w:t xml:space="preserve">        </w:t>
      </w:r>
      <w:r w:rsidRPr="00F849C6">
        <w:t xml:space="preserve">Решения о постановке на контроль обращений граждан вправе принимать Глава </w:t>
      </w:r>
      <w:r>
        <w:t>Молодежного муниципального образования</w:t>
      </w:r>
      <w:r w:rsidRPr="00F849C6">
        <w:t>. На обращениях, взятых на контроль, перед направлением их на рассмотрение проставляется штамп «Контроль».</w:t>
      </w:r>
    </w:p>
    <w:p w:rsidR="003A3072" w:rsidRPr="008A759F"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8A759F">
        <w:rPr>
          <w:rFonts w:ascii="Times New Roman" w:hAnsi="Times New Roman" w:cs="Times New Roman"/>
          <w:sz w:val="24"/>
        </w:rPr>
        <w:t>Если в ответе на обращение исполнителем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о чем направляется уведомление с указанием контрольного срока для ответа об окончательном решении вопроса.</w:t>
      </w:r>
    </w:p>
    <w:p w:rsidR="003A3072" w:rsidRPr="008A759F" w:rsidRDefault="003A3072" w:rsidP="003A3072">
      <w:pPr>
        <w:pStyle w:val="a3"/>
        <w:rPr>
          <w:rFonts w:ascii="Times New Roman" w:hAnsi="Times New Roman" w:cs="Times New Roman"/>
          <w:sz w:val="24"/>
        </w:rPr>
      </w:pPr>
      <w:r>
        <w:rPr>
          <w:rFonts w:ascii="Times New Roman" w:hAnsi="Times New Roman" w:cs="Times New Roman"/>
          <w:sz w:val="24"/>
        </w:rPr>
        <w:lastRenderedPageBreak/>
        <w:t xml:space="preserve">        </w:t>
      </w:r>
      <w:r w:rsidRPr="008A759F">
        <w:rPr>
          <w:rFonts w:ascii="Times New Roman" w:hAnsi="Times New Roman" w:cs="Times New Roman"/>
          <w:sz w:val="24"/>
        </w:rPr>
        <w:t>Обращение может быть возвращено исполнителю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3A3072" w:rsidRPr="008A759F"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8A759F">
        <w:rPr>
          <w:rFonts w:ascii="Times New Roman" w:hAnsi="Times New Roman" w:cs="Times New Roman"/>
          <w:sz w:val="24"/>
        </w:rPr>
        <w:t>Заместитель Главы администрации Молодежного муниципального образования, в пределах своих полномочий осуществляет контроль над соблюдением порядка рассмотрения обращений, анализирует содержание поступающих обращений, принимает меры по своевременному выявлению и устранению причин нарушений прав, свобод и законных интересов граждан.</w:t>
      </w:r>
    </w:p>
    <w:p w:rsidR="003A3072" w:rsidRPr="008A759F"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8A759F">
        <w:rPr>
          <w:rFonts w:ascii="Times New Roman" w:hAnsi="Times New Roman" w:cs="Times New Roman"/>
          <w:sz w:val="24"/>
        </w:rPr>
        <w:t>Контроль над соблюдением сроков рассмотрения письменных обращений граждан осуществляет специалист Администрации Молодежного муниципального образования ответственный за ведение делопроизводства, который еженедельно информирует Главу Молодежного муниципального образования на оперативных совещаниях о состоянии работы с обращениями в Администрацию Молодежного муниципального образования.</w:t>
      </w:r>
    </w:p>
    <w:p w:rsidR="003A3072" w:rsidRDefault="003A3072" w:rsidP="003A3072">
      <w:pPr>
        <w:pStyle w:val="a3"/>
        <w:rPr>
          <w:rFonts w:ascii="Times New Roman" w:hAnsi="Times New Roman" w:cs="Times New Roman"/>
          <w:sz w:val="24"/>
        </w:rPr>
      </w:pPr>
      <w:r>
        <w:rPr>
          <w:rFonts w:ascii="Times New Roman" w:hAnsi="Times New Roman" w:cs="Times New Roman"/>
          <w:sz w:val="24"/>
        </w:rPr>
        <w:t xml:space="preserve">        </w:t>
      </w:r>
      <w:r w:rsidRPr="008A759F">
        <w:rPr>
          <w:rFonts w:ascii="Times New Roman" w:hAnsi="Times New Roman" w:cs="Times New Roman"/>
          <w:sz w:val="24"/>
        </w:rPr>
        <w:t>Результатом осуществления процедуры является постановка на контроль особо значимых обращений граждан и поручений государственных органов по рассмотрению обращений граждан, обеспечение полного соблюдения должностными лицами администрации требований Административного регламента.</w:t>
      </w:r>
    </w:p>
    <w:p w:rsidR="003A3072" w:rsidRPr="008A759F" w:rsidRDefault="003A3072" w:rsidP="003A3072">
      <w:pPr>
        <w:pStyle w:val="a3"/>
        <w:rPr>
          <w:rFonts w:ascii="Times New Roman" w:hAnsi="Times New Roman" w:cs="Times New Roman"/>
          <w:sz w:val="24"/>
        </w:rPr>
      </w:pPr>
    </w:p>
    <w:p w:rsidR="003A3072" w:rsidRPr="00BE611C" w:rsidRDefault="003A3072" w:rsidP="003A3072">
      <w:pPr>
        <w:pStyle w:val="a5"/>
        <w:spacing w:before="0" w:after="0" w:line="240" w:lineRule="atLeast"/>
        <w:ind w:firstLine="567"/>
        <w:jc w:val="both"/>
        <w:rPr>
          <w:color w:val="000000"/>
          <w:sz w:val="20"/>
          <w:szCs w:val="20"/>
        </w:rPr>
      </w:pPr>
      <w:r w:rsidRPr="00BE611C">
        <w:rPr>
          <w:color w:val="000000"/>
          <w:sz w:val="20"/>
          <w:szCs w:val="20"/>
        </w:rPr>
        <w:t> </w:t>
      </w:r>
    </w:p>
    <w:p w:rsidR="003A3072" w:rsidRPr="00D86359" w:rsidRDefault="003A3072" w:rsidP="003A3072">
      <w:pPr>
        <w:ind w:firstLine="567"/>
        <w:jc w:val="center"/>
        <w:rPr>
          <w:b/>
          <w:bCs/>
          <w:color w:val="000000"/>
          <w:sz w:val="24"/>
        </w:rPr>
      </w:pPr>
      <w:r w:rsidRPr="00D86359">
        <w:rPr>
          <w:b/>
          <w:bCs/>
          <w:color w:val="000000"/>
          <w:sz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г. </w:t>
      </w:r>
      <w:hyperlink r:id="rId5" w:tgtFrame="_blank" w:history="1">
        <w:r w:rsidRPr="00D86359">
          <w:rPr>
            <w:b/>
            <w:bCs/>
            <w:sz w:val="24"/>
          </w:rPr>
          <w:t>№210-ФЗ</w:t>
        </w:r>
      </w:hyperlink>
      <w:r w:rsidRPr="00D86359">
        <w:rPr>
          <w:b/>
          <w:bCs/>
          <w:sz w:val="24"/>
        </w:rPr>
        <w:t> «</w:t>
      </w:r>
      <w:hyperlink r:id="rId6" w:tgtFrame="_blank" w:history="1">
        <w:r w:rsidRPr="00D86359">
          <w:rPr>
            <w:b/>
            <w:bCs/>
            <w:sz w:val="24"/>
          </w:rPr>
          <w:t>Об организации предоставления государственных и муниципальных услуг</w:t>
        </w:r>
      </w:hyperlink>
      <w:r w:rsidRPr="00D86359">
        <w:rPr>
          <w:b/>
          <w:bCs/>
          <w:color w:val="000000"/>
          <w:sz w:val="24"/>
        </w:rPr>
        <w:t>», а также их должностных лиц, государственных или муниципальных служащих, работников.</w:t>
      </w:r>
    </w:p>
    <w:p w:rsidR="003A3072" w:rsidRPr="00D86359" w:rsidRDefault="003A3072" w:rsidP="003A3072">
      <w:pPr>
        <w:ind w:firstLine="567"/>
        <w:jc w:val="both"/>
        <w:rPr>
          <w:sz w:val="24"/>
        </w:rPr>
      </w:pPr>
    </w:p>
    <w:p w:rsidR="003A3072" w:rsidRPr="00D86359" w:rsidRDefault="003A3072" w:rsidP="003A3072">
      <w:pPr>
        <w:ind w:firstLine="567"/>
        <w:jc w:val="both"/>
        <w:rPr>
          <w:sz w:val="24"/>
        </w:rPr>
      </w:pPr>
      <w:r w:rsidRPr="00D86359">
        <w:rPr>
          <w:sz w:val="24"/>
        </w:rPr>
        <w:t>5.1. Заявитель имеет право на обжалование решений и действий (бездействия), принятых (осуществляемых) в ходе предоставления муниципальной услуги</w:t>
      </w:r>
      <w:r w:rsidRPr="00D86359">
        <w:rPr>
          <w:color w:val="000000"/>
          <w:sz w:val="24"/>
        </w:rPr>
        <w:t xml:space="preserve"> </w:t>
      </w:r>
      <w:r w:rsidRPr="00D86359">
        <w:rPr>
          <w:sz w:val="24"/>
        </w:rPr>
        <w:t>должностными лицами, муниципальными служащими органа, предоставляющего муниципальную услугу и специалистами многофункционального центра в досудебном (внесудебном) порядке.</w:t>
      </w:r>
    </w:p>
    <w:p w:rsidR="003A3072" w:rsidRPr="00D86359" w:rsidRDefault="003A3072" w:rsidP="003A3072">
      <w:pPr>
        <w:ind w:firstLine="567"/>
        <w:jc w:val="both"/>
        <w:rPr>
          <w:sz w:val="24"/>
        </w:rPr>
      </w:pPr>
      <w:r w:rsidRPr="00D86359">
        <w:rPr>
          <w:sz w:val="24"/>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3A3072" w:rsidRPr="00D86359" w:rsidRDefault="003A3072" w:rsidP="003A3072">
      <w:pPr>
        <w:ind w:firstLine="567"/>
        <w:jc w:val="both"/>
        <w:rPr>
          <w:sz w:val="24"/>
        </w:rPr>
      </w:pPr>
      <w:r w:rsidRPr="00D86359">
        <w:rPr>
          <w:sz w:val="24"/>
        </w:rPr>
        <w:t>1) на информационных стендах Администрации;</w:t>
      </w:r>
    </w:p>
    <w:p w:rsidR="003A3072" w:rsidRPr="00D86359" w:rsidRDefault="003A3072" w:rsidP="003A3072">
      <w:pPr>
        <w:ind w:firstLine="567"/>
        <w:jc w:val="both"/>
        <w:rPr>
          <w:sz w:val="24"/>
        </w:rPr>
      </w:pPr>
      <w:r w:rsidRPr="00D86359">
        <w:rPr>
          <w:sz w:val="24"/>
        </w:rPr>
        <w:t xml:space="preserve">2) на Интернет-сайте Администрации: </w:t>
      </w:r>
      <w:proofErr w:type="spellStart"/>
      <w:r w:rsidRPr="00D86359">
        <w:rPr>
          <w:sz w:val="24"/>
        </w:rPr>
        <w:t>https</w:t>
      </w:r>
      <w:proofErr w:type="spellEnd"/>
      <w:r w:rsidRPr="00D86359">
        <w:rPr>
          <w:sz w:val="24"/>
        </w:rPr>
        <w:t>//молодежное64.рф.  в информационно-телекоммуникационных сетях общего пользования (в том числе в сети Интернет);</w:t>
      </w:r>
    </w:p>
    <w:p w:rsidR="003A3072" w:rsidRPr="00D86359" w:rsidRDefault="003A3072" w:rsidP="003A3072">
      <w:pPr>
        <w:ind w:firstLine="567"/>
        <w:jc w:val="both"/>
        <w:rPr>
          <w:sz w:val="24"/>
        </w:rPr>
      </w:pPr>
      <w:r w:rsidRPr="00D86359">
        <w:rPr>
          <w:sz w:val="24"/>
        </w:rPr>
        <w:t>3) в региональной государственной информационной системе «Портал государственных и муниципальных услуг (функций) Саратовской области».</w:t>
      </w:r>
    </w:p>
    <w:p w:rsidR="003A3072" w:rsidRPr="00D86359" w:rsidRDefault="003A3072" w:rsidP="003A3072">
      <w:pPr>
        <w:ind w:firstLine="567"/>
        <w:jc w:val="both"/>
        <w:rPr>
          <w:color w:val="000000"/>
          <w:sz w:val="24"/>
        </w:rPr>
      </w:pPr>
      <w:r w:rsidRPr="00D86359">
        <w:rPr>
          <w:color w:val="000000"/>
          <w:sz w:val="24"/>
        </w:rPr>
        <w:t>5.3. Заявитель может обратиться с жалобой, в том числе в следующих случаях:</w:t>
      </w:r>
    </w:p>
    <w:p w:rsidR="003A3072" w:rsidRPr="00D86359" w:rsidRDefault="003A3072" w:rsidP="003A3072">
      <w:pPr>
        <w:pStyle w:val="consplusnormal"/>
        <w:shd w:val="clear" w:color="auto" w:fill="FFFFFF"/>
        <w:spacing w:before="0" w:beforeAutospacing="0" w:after="0" w:afterAutospacing="0"/>
        <w:jc w:val="both"/>
        <w:rPr>
          <w:szCs w:val="20"/>
        </w:rPr>
      </w:pPr>
      <w:r w:rsidRPr="00D86359">
        <w:rPr>
          <w:szCs w:val="20"/>
        </w:rPr>
        <w:t xml:space="preserve">           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rsidR="003A3072" w:rsidRPr="00D86359" w:rsidRDefault="003A3072" w:rsidP="003A3072">
      <w:pPr>
        <w:pStyle w:val="consplusnormal"/>
        <w:shd w:val="clear" w:color="auto" w:fill="FFFFFF"/>
        <w:spacing w:before="0" w:beforeAutospacing="0" w:after="0" w:afterAutospacing="0"/>
        <w:jc w:val="both"/>
        <w:rPr>
          <w:szCs w:val="20"/>
        </w:rPr>
      </w:pPr>
      <w:r w:rsidRPr="00D86359">
        <w:rPr>
          <w:szCs w:val="20"/>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r w:rsidRPr="00D86359">
        <w:rPr>
          <w:color w:val="000000"/>
          <w:szCs w:val="20"/>
        </w:rPr>
        <w:t>»;</w:t>
      </w:r>
    </w:p>
    <w:p w:rsidR="003A3072" w:rsidRPr="00D86359" w:rsidRDefault="003A3072" w:rsidP="003A3072">
      <w:pPr>
        <w:pStyle w:val="consplusnormal"/>
        <w:shd w:val="clear" w:color="auto" w:fill="FFFFFF"/>
        <w:spacing w:before="0" w:beforeAutospacing="0" w:after="0" w:afterAutospacing="0"/>
        <w:jc w:val="both"/>
        <w:rPr>
          <w:szCs w:val="20"/>
        </w:rPr>
      </w:pPr>
      <w:r w:rsidRPr="00D86359">
        <w:rPr>
          <w:szCs w:val="20"/>
        </w:rPr>
        <w:lastRenderedPageBreak/>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A3072" w:rsidRPr="00D86359" w:rsidRDefault="003A3072" w:rsidP="003A3072">
      <w:pPr>
        <w:ind w:firstLine="540"/>
        <w:jc w:val="both"/>
        <w:rPr>
          <w:sz w:val="24"/>
        </w:rPr>
      </w:pPr>
      <w:r w:rsidRPr="00D86359">
        <w:rP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A3072" w:rsidRPr="00D86359" w:rsidRDefault="003A3072" w:rsidP="003A3072">
      <w:pPr>
        <w:ind w:firstLine="567"/>
        <w:jc w:val="both"/>
        <w:rPr>
          <w:color w:val="000000"/>
          <w:sz w:val="24"/>
        </w:rPr>
      </w:pPr>
      <w:r w:rsidRPr="00D86359">
        <w:rPr>
          <w:sz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 </w:t>
      </w:r>
      <w:r w:rsidRPr="00D86359">
        <w:rPr>
          <w:color w:val="000000"/>
          <w:sz w:val="24"/>
        </w:rPr>
        <w:t>«Об организации предоставления государственных и муниципальных услуг»;</w:t>
      </w:r>
    </w:p>
    <w:p w:rsidR="003A3072" w:rsidRPr="00D86359" w:rsidRDefault="003A3072" w:rsidP="003A3072">
      <w:pPr>
        <w:ind w:firstLine="540"/>
        <w:jc w:val="both"/>
        <w:rPr>
          <w:sz w:val="24"/>
        </w:rPr>
      </w:pPr>
      <w:r w:rsidRPr="00D86359">
        <w:rPr>
          <w:sz w:val="24"/>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3072" w:rsidRPr="00D86359" w:rsidRDefault="003A3072" w:rsidP="003A3072">
      <w:pPr>
        <w:ind w:firstLine="567"/>
        <w:jc w:val="both"/>
        <w:rPr>
          <w:color w:val="000000"/>
          <w:sz w:val="24"/>
        </w:rPr>
      </w:pPr>
      <w:r w:rsidRPr="00D86359">
        <w:rPr>
          <w:color w:val="000000"/>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w:t>
      </w:r>
      <w:hyperlink r:id="rId7" w:tgtFrame="_blank" w:history="1">
        <w:r w:rsidRPr="00D86359">
          <w:rPr>
            <w:sz w:val="24"/>
          </w:rPr>
          <w:t>№210-ФЗ</w:t>
        </w:r>
      </w:hyperlink>
      <w:r w:rsidRPr="00D86359">
        <w:rPr>
          <w:color w:val="000000"/>
          <w:sz w:val="24"/>
        </w:rPr>
        <w:t>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w:t>
      </w:r>
      <w:hyperlink r:id="rId8" w:tgtFrame="_blank" w:history="1">
        <w:r w:rsidRPr="00D86359">
          <w:rPr>
            <w:sz w:val="24"/>
          </w:rPr>
          <w:t>№210-ФЗ</w:t>
        </w:r>
      </w:hyperlink>
      <w:r w:rsidRPr="00D86359">
        <w:rPr>
          <w:color w:val="000000"/>
          <w:sz w:val="24"/>
        </w:rPr>
        <w:t> «Об организации предоставления государственных и муниципальных услуг»;</w:t>
      </w:r>
    </w:p>
    <w:p w:rsidR="003A3072" w:rsidRPr="00D86359" w:rsidRDefault="003A3072" w:rsidP="003A3072">
      <w:pPr>
        <w:ind w:firstLine="567"/>
        <w:jc w:val="both"/>
        <w:rPr>
          <w:color w:val="000000"/>
          <w:sz w:val="24"/>
        </w:rPr>
      </w:pPr>
      <w:r w:rsidRPr="00D86359">
        <w:rPr>
          <w:color w:val="000000"/>
          <w:sz w:val="24"/>
        </w:rPr>
        <w:t>8) нарушение срока или порядка выдачи документов по результатам предоставления муниципальной услуги;</w:t>
      </w:r>
    </w:p>
    <w:p w:rsidR="003A3072" w:rsidRPr="00D86359" w:rsidRDefault="003A3072" w:rsidP="003A3072">
      <w:pPr>
        <w:ind w:firstLine="567"/>
        <w:jc w:val="both"/>
        <w:rPr>
          <w:color w:val="000000"/>
          <w:sz w:val="24"/>
        </w:rPr>
      </w:pPr>
      <w:r w:rsidRPr="00D86359">
        <w:rPr>
          <w:color w:val="000000"/>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Pr="00D86359">
        <w:rPr>
          <w:color w:val="365F91"/>
          <w:sz w:val="24"/>
        </w:rPr>
        <w:t> </w:t>
      </w:r>
      <w:r w:rsidRPr="00D86359">
        <w:rPr>
          <w:color w:val="000000"/>
          <w:sz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P500" w:history="1">
        <w:r w:rsidRPr="00D86359">
          <w:rPr>
            <w:color w:val="000000"/>
            <w:sz w:val="24"/>
            <w:u w:val="single"/>
          </w:rPr>
          <w:t>частью 1.3 статьи 16</w:t>
        </w:r>
      </w:hyperlink>
      <w:r w:rsidRPr="00D86359">
        <w:rPr>
          <w:color w:val="000000"/>
          <w:sz w:val="24"/>
        </w:rPr>
        <w:t> Федерального закона от 27.07.2010 г. </w:t>
      </w:r>
      <w:hyperlink r:id="rId10" w:tgtFrame="_blank" w:history="1">
        <w:r w:rsidRPr="00D86359">
          <w:rPr>
            <w:sz w:val="24"/>
          </w:rPr>
          <w:t>№ 210-ФЗ</w:t>
        </w:r>
      </w:hyperlink>
      <w:r w:rsidRPr="00D86359">
        <w:rPr>
          <w:sz w:val="24"/>
        </w:rPr>
        <w:t> «</w:t>
      </w:r>
      <w:hyperlink r:id="rId11" w:tgtFrame="_blank" w:history="1">
        <w:r w:rsidRPr="00D86359">
          <w:rPr>
            <w:sz w:val="24"/>
          </w:rPr>
          <w:t>Об организации предоставления государственных и муниципальных услуг</w:t>
        </w:r>
      </w:hyperlink>
      <w:r w:rsidRPr="00D86359">
        <w:rPr>
          <w:color w:val="000000"/>
          <w:sz w:val="24"/>
        </w:rPr>
        <w:t>»;</w:t>
      </w:r>
    </w:p>
    <w:p w:rsidR="003A3072" w:rsidRPr="00D86359" w:rsidRDefault="003A3072" w:rsidP="003A3072">
      <w:pPr>
        <w:ind w:firstLine="567"/>
        <w:jc w:val="both"/>
        <w:rPr>
          <w:sz w:val="24"/>
        </w:rPr>
      </w:pPr>
      <w:r w:rsidRPr="00D86359">
        <w:rPr>
          <w:sz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P122" w:history="1">
        <w:r w:rsidRPr="00D86359">
          <w:rPr>
            <w:sz w:val="24"/>
            <w:u w:val="single"/>
          </w:rPr>
          <w:t>пунктом 4 части 1 статьи 7</w:t>
        </w:r>
      </w:hyperlink>
      <w:r w:rsidRPr="00D86359">
        <w:rPr>
          <w:sz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P500" w:history="1">
        <w:r w:rsidRPr="00D86359">
          <w:rPr>
            <w:sz w:val="24"/>
            <w:u w:val="single"/>
          </w:rPr>
          <w:t>частью 1.3 статьи 16</w:t>
        </w:r>
      </w:hyperlink>
      <w:r w:rsidRPr="00D86359">
        <w:rPr>
          <w:sz w:val="24"/>
        </w:rPr>
        <w:t xml:space="preserve"> Федерального закона от 27.07.2010 г. </w:t>
      </w:r>
      <w:hyperlink r:id="rId14" w:tgtFrame="_blank" w:history="1">
        <w:r w:rsidRPr="00D86359">
          <w:rPr>
            <w:sz w:val="24"/>
          </w:rPr>
          <w:t>№210-ФЗ</w:t>
        </w:r>
      </w:hyperlink>
      <w:r w:rsidRPr="00D86359">
        <w:rPr>
          <w:sz w:val="24"/>
        </w:rPr>
        <w:t> «</w:t>
      </w:r>
      <w:hyperlink r:id="rId15" w:tgtFrame="_blank" w:history="1">
        <w:r w:rsidRPr="00D86359">
          <w:rPr>
            <w:sz w:val="24"/>
          </w:rPr>
          <w:t>Об организации предоставления государственных и муниципальных услуг</w:t>
        </w:r>
      </w:hyperlink>
      <w:r w:rsidRPr="00D86359">
        <w:rPr>
          <w:sz w:val="24"/>
        </w:rPr>
        <w:t>»;</w:t>
      </w:r>
    </w:p>
    <w:p w:rsidR="003A3072" w:rsidRPr="00D86359" w:rsidRDefault="003A3072" w:rsidP="003A3072">
      <w:pPr>
        <w:ind w:firstLine="567"/>
        <w:jc w:val="both"/>
        <w:rPr>
          <w:color w:val="000000"/>
          <w:sz w:val="24"/>
        </w:rPr>
      </w:pPr>
      <w:r w:rsidRPr="00D86359">
        <w:rPr>
          <w:color w:val="000000"/>
          <w:sz w:val="24"/>
        </w:rPr>
        <w:t xml:space="preserve">5.4. 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учредитель многофункционального центра), а также организации, предусмотренные частью 1.1 статьи 16 Федерального закона от 27.07.2010 г. </w:t>
      </w:r>
      <w:hyperlink r:id="rId16" w:tgtFrame="_blank" w:history="1">
        <w:r w:rsidRPr="00D86359">
          <w:rPr>
            <w:sz w:val="24"/>
          </w:rPr>
          <w:t>№210-ФЗ</w:t>
        </w:r>
      </w:hyperlink>
      <w:r w:rsidRPr="00D86359">
        <w:rPr>
          <w:sz w:val="24"/>
        </w:rPr>
        <w:t> «</w:t>
      </w:r>
      <w:hyperlink r:id="rId17" w:tgtFrame="_blank" w:history="1">
        <w:r w:rsidRPr="00D86359">
          <w:rPr>
            <w:sz w:val="24"/>
          </w:rPr>
          <w:t>Об организации предоставления государственных и муниципальных услуг</w:t>
        </w:r>
      </w:hyperlink>
      <w:r w:rsidRPr="00D86359">
        <w:rPr>
          <w:sz w:val="24"/>
        </w:rPr>
        <w:t xml:space="preserve">». </w:t>
      </w:r>
      <w:r w:rsidRPr="00D86359">
        <w:rPr>
          <w:color w:val="000000"/>
          <w:sz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3A3072" w:rsidRPr="00D86359" w:rsidRDefault="003A3072" w:rsidP="003A3072">
      <w:pPr>
        <w:ind w:firstLine="567"/>
        <w:jc w:val="both"/>
        <w:rPr>
          <w:sz w:val="24"/>
        </w:rPr>
      </w:pPr>
      <w:r w:rsidRPr="00D86359">
        <w:rPr>
          <w:color w:val="000000"/>
          <w:sz w:val="24"/>
        </w:rPr>
        <w:t xml:space="preserve">Жалобы на решения и действия (бездействие) многофункционального центра подаются учредителю этого многофункционального центра </w:t>
      </w:r>
      <w:r w:rsidRPr="00D86359">
        <w:rPr>
          <w:sz w:val="24"/>
        </w:rPr>
        <w:t>или должностному лицу, уполномоченному нормативным правовым актом субъекта Российской Федерации.</w:t>
      </w:r>
      <w:r w:rsidRPr="00D86359">
        <w:rPr>
          <w:color w:val="FF0000"/>
          <w:sz w:val="24"/>
        </w:rPr>
        <w:t xml:space="preserve"> </w:t>
      </w:r>
      <w:r w:rsidRPr="00D86359">
        <w:rPr>
          <w:sz w:val="24"/>
        </w:rPr>
        <w:t xml:space="preserve">Жалобы на решения и действия (бездействие) работников организаций, предусмотренных частью 1.1. статьи 16 Федерального закона от 27.07.2010 г. </w:t>
      </w:r>
      <w:hyperlink r:id="rId18" w:tgtFrame="_blank" w:history="1">
        <w:r w:rsidRPr="00D86359">
          <w:rPr>
            <w:sz w:val="24"/>
          </w:rPr>
          <w:t>№210-ФЗ</w:t>
        </w:r>
      </w:hyperlink>
      <w:r w:rsidRPr="00D86359">
        <w:rPr>
          <w:sz w:val="24"/>
        </w:rPr>
        <w:t>«</w:t>
      </w:r>
      <w:hyperlink r:id="rId19" w:tgtFrame="_blank" w:history="1">
        <w:r w:rsidRPr="00D86359">
          <w:rPr>
            <w:sz w:val="24"/>
          </w:rPr>
          <w:t>Об организации предоставления государственных и муниципальных услуг</w:t>
        </w:r>
      </w:hyperlink>
      <w:r w:rsidRPr="00D86359">
        <w:rPr>
          <w:sz w:val="24"/>
        </w:rPr>
        <w:t>», подаются руководителям этих организаций.</w:t>
      </w:r>
    </w:p>
    <w:p w:rsidR="003A3072" w:rsidRPr="00D86359" w:rsidRDefault="003A3072" w:rsidP="003A3072">
      <w:pPr>
        <w:ind w:firstLine="567"/>
        <w:jc w:val="both"/>
        <w:rPr>
          <w:sz w:val="24"/>
        </w:rPr>
      </w:pPr>
      <w:r w:rsidRPr="00D86359">
        <w:rPr>
          <w:color w:val="000000"/>
          <w:sz w:val="24"/>
        </w:rPr>
        <w:t xml:space="preserve">5.5. </w:t>
      </w:r>
      <w:r w:rsidRPr="00D86359">
        <w:rPr>
          <w:sz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3072" w:rsidRPr="00D86359" w:rsidRDefault="003A3072" w:rsidP="003A3072">
      <w:pPr>
        <w:ind w:firstLine="567"/>
        <w:jc w:val="both"/>
        <w:rPr>
          <w:color w:val="000000"/>
          <w:sz w:val="24"/>
        </w:rPr>
      </w:pPr>
      <w:r w:rsidRPr="00D86359">
        <w:rPr>
          <w:color w:val="000000"/>
          <w:sz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anchor="P496" w:history="1">
        <w:r w:rsidRPr="00D86359">
          <w:rPr>
            <w:color w:val="000000"/>
            <w:sz w:val="24"/>
            <w:u w:val="single"/>
          </w:rPr>
          <w:t>частью 1.1 статьи 16</w:t>
        </w:r>
      </w:hyperlink>
      <w:r w:rsidRPr="00D86359">
        <w:rPr>
          <w:color w:val="000000"/>
          <w:sz w:val="24"/>
        </w:rPr>
        <w:t xml:space="preserve"> Федерального закона от 27.07.2010 г. №210-ФЗ </w:t>
      </w:r>
      <w:r w:rsidRPr="00D86359">
        <w:rPr>
          <w:sz w:val="24"/>
        </w:rPr>
        <w:t>«</w:t>
      </w:r>
      <w:hyperlink r:id="rId21" w:tgtFrame="_blank" w:history="1">
        <w:r w:rsidRPr="00D86359">
          <w:rPr>
            <w:sz w:val="24"/>
          </w:rPr>
          <w:t>Об организации предоставления государственных и муниципальных услуг</w:t>
        </w:r>
      </w:hyperlink>
      <w:r w:rsidRPr="00D86359">
        <w:rPr>
          <w:sz w:val="24"/>
        </w:rPr>
        <w:t>»</w:t>
      </w:r>
      <w:r w:rsidRPr="00D86359">
        <w:rPr>
          <w:color w:val="000000"/>
          <w:sz w:val="24"/>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D86359">
        <w:rPr>
          <w:color w:val="000000"/>
          <w:sz w:val="24"/>
        </w:rPr>
        <w:lastRenderedPageBreak/>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3072" w:rsidRPr="00D86359" w:rsidRDefault="003A3072" w:rsidP="003A3072">
      <w:pPr>
        <w:ind w:firstLine="540"/>
        <w:jc w:val="both"/>
        <w:rPr>
          <w:sz w:val="24"/>
        </w:rPr>
      </w:pPr>
      <w:r w:rsidRPr="00D86359">
        <w:rPr>
          <w:sz w:val="24"/>
        </w:rPr>
        <w:t>5.6.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от 27.07.2010 года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A3072" w:rsidRPr="00D86359" w:rsidRDefault="003A3072" w:rsidP="003A3072">
      <w:pPr>
        <w:ind w:firstLine="540"/>
        <w:jc w:val="both"/>
        <w:rPr>
          <w:sz w:val="24"/>
        </w:rPr>
      </w:pPr>
      <w:r w:rsidRPr="00D86359">
        <w:rPr>
          <w:sz w:val="24"/>
        </w:rPr>
        <w:t>5.7.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от 27.07.2010 года № 210-ФЗ и настоящей статьи не применяются.</w:t>
      </w:r>
    </w:p>
    <w:p w:rsidR="003A3072" w:rsidRPr="00D86359" w:rsidRDefault="003A3072" w:rsidP="003A3072">
      <w:pPr>
        <w:ind w:firstLine="540"/>
        <w:jc w:val="both"/>
        <w:rPr>
          <w:sz w:val="24"/>
        </w:rPr>
      </w:pPr>
      <w:r w:rsidRPr="00D86359">
        <w:rPr>
          <w:sz w:val="24"/>
        </w:rPr>
        <w:t>5.8.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A3072" w:rsidRPr="00D86359" w:rsidRDefault="003A3072" w:rsidP="003A3072">
      <w:pPr>
        <w:ind w:firstLine="540"/>
        <w:jc w:val="both"/>
        <w:rPr>
          <w:sz w:val="24"/>
        </w:rPr>
      </w:pPr>
      <w:r w:rsidRPr="00D86359">
        <w:rPr>
          <w:sz w:val="24"/>
        </w:rPr>
        <w:t>5.9.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A3072" w:rsidRPr="00D86359" w:rsidRDefault="003A3072" w:rsidP="003A3072">
      <w:pPr>
        <w:ind w:firstLine="567"/>
        <w:jc w:val="both"/>
        <w:rPr>
          <w:color w:val="000000"/>
          <w:sz w:val="24"/>
        </w:rPr>
      </w:pPr>
      <w:r w:rsidRPr="00D86359">
        <w:rPr>
          <w:color w:val="000000"/>
          <w:sz w:val="24"/>
        </w:rPr>
        <w:t>5.10. Жалоба должна содержать:             </w:t>
      </w:r>
    </w:p>
    <w:p w:rsidR="003A3072" w:rsidRPr="00D86359" w:rsidRDefault="003A3072" w:rsidP="003A3072">
      <w:pPr>
        <w:ind w:firstLine="567"/>
        <w:jc w:val="both"/>
        <w:rPr>
          <w:color w:val="000000"/>
          <w:sz w:val="24"/>
        </w:rPr>
      </w:pPr>
      <w:r w:rsidRPr="00D86359">
        <w:rPr>
          <w:color w:val="000000"/>
          <w:sz w:val="24"/>
        </w:rPr>
        <w:t>1)Наименование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2" w:anchor="P496" w:history="1">
        <w:r w:rsidRPr="00D86359">
          <w:rPr>
            <w:color w:val="000000"/>
            <w:sz w:val="24"/>
            <w:u w:val="single"/>
          </w:rPr>
          <w:t>частью 1.1 статьи 16</w:t>
        </w:r>
      </w:hyperlink>
      <w:r w:rsidRPr="00D86359">
        <w:rPr>
          <w:color w:val="000000"/>
          <w:sz w:val="24"/>
        </w:rPr>
        <w:t xml:space="preserve"> Федерального закона от 27.07.2010 г. </w:t>
      </w:r>
      <w:hyperlink r:id="rId23" w:tgtFrame="_blank" w:history="1">
        <w:r w:rsidRPr="00D86359">
          <w:rPr>
            <w:sz w:val="24"/>
          </w:rPr>
          <w:t>№210-ФЗ</w:t>
        </w:r>
      </w:hyperlink>
      <w:r w:rsidRPr="00D86359">
        <w:rPr>
          <w:sz w:val="24"/>
        </w:rPr>
        <w:t> «</w:t>
      </w:r>
      <w:hyperlink r:id="rId24" w:tgtFrame="_blank" w:history="1">
        <w:r w:rsidRPr="00D86359">
          <w:rPr>
            <w:sz w:val="24"/>
          </w:rPr>
          <w:t>Об организации предоставления государственных и муниципальных услуг</w:t>
        </w:r>
      </w:hyperlink>
      <w:r w:rsidRPr="00D86359">
        <w:rPr>
          <w:sz w:val="24"/>
        </w:rPr>
        <w:t>»</w:t>
      </w:r>
      <w:r w:rsidRPr="00D86359">
        <w:rPr>
          <w:color w:val="000000"/>
          <w:sz w:val="24"/>
        </w:rPr>
        <w:t>, их руководителей и (или) работников, решения и действия (бездействие) которых обжалуются;</w:t>
      </w:r>
    </w:p>
    <w:p w:rsidR="003A3072" w:rsidRPr="00D86359" w:rsidRDefault="003A3072" w:rsidP="003A3072">
      <w:pPr>
        <w:ind w:firstLine="567"/>
        <w:jc w:val="both"/>
        <w:rPr>
          <w:color w:val="000000"/>
          <w:sz w:val="24"/>
        </w:rPr>
      </w:pPr>
      <w:r w:rsidRPr="00D86359">
        <w:rPr>
          <w:color w:val="000000"/>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3072" w:rsidRPr="00D86359" w:rsidRDefault="003A3072" w:rsidP="003A3072">
      <w:pPr>
        <w:ind w:firstLine="567"/>
        <w:jc w:val="both"/>
        <w:rPr>
          <w:color w:val="000000"/>
          <w:sz w:val="24"/>
        </w:rPr>
      </w:pPr>
      <w:r w:rsidRPr="00D86359">
        <w:rPr>
          <w:color w:val="000000"/>
          <w:sz w:val="24"/>
        </w:rPr>
        <w:lastRenderedPageBreak/>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anchor="P496" w:history="1">
        <w:r w:rsidRPr="00D86359">
          <w:rPr>
            <w:color w:val="000000"/>
            <w:sz w:val="24"/>
            <w:u w:val="single"/>
          </w:rPr>
          <w:t>частью 1.1 статьи 16</w:t>
        </w:r>
      </w:hyperlink>
      <w:r w:rsidRPr="00D86359">
        <w:rPr>
          <w:color w:val="000000"/>
          <w:sz w:val="24"/>
        </w:rPr>
        <w:t xml:space="preserve"> Федерального закона от 27.07.2010 г. </w:t>
      </w:r>
      <w:hyperlink r:id="rId26" w:tgtFrame="_blank" w:history="1">
        <w:r w:rsidRPr="00D86359">
          <w:rPr>
            <w:sz w:val="24"/>
          </w:rPr>
          <w:t>№210-ФЗ</w:t>
        </w:r>
      </w:hyperlink>
      <w:r w:rsidRPr="00D86359">
        <w:rPr>
          <w:sz w:val="24"/>
        </w:rPr>
        <w:t> «</w:t>
      </w:r>
      <w:hyperlink r:id="rId27" w:tgtFrame="_blank" w:history="1">
        <w:r w:rsidRPr="00D86359">
          <w:rPr>
            <w:sz w:val="24"/>
          </w:rPr>
          <w:t>Об организации предоставления государственных и муниципальных услуг</w:t>
        </w:r>
      </w:hyperlink>
      <w:r w:rsidRPr="00D86359">
        <w:rPr>
          <w:sz w:val="24"/>
        </w:rPr>
        <w:t>»</w:t>
      </w:r>
      <w:r w:rsidRPr="00D86359">
        <w:rPr>
          <w:color w:val="000000"/>
          <w:sz w:val="24"/>
        </w:rPr>
        <w:t>, их работников;</w:t>
      </w:r>
    </w:p>
    <w:p w:rsidR="003A3072" w:rsidRPr="00D86359" w:rsidRDefault="003A3072" w:rsidP="003A3072">
      <w:pPr>
        <w:ind w:firstLine="567"/>
        <w:jc w:val="both"/>
        <w:rPr>
          <w:color w:val="000000"/>
          <w:sz w:val="24"/>
        </w:rPr>
      </w:pPr>
      <w:r w:rsidRPr="00D86359">
        <w:rPr>
          <w:color w:val="000000"/>
          <w:sz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anchor="P496" w:history="1">
        <w:r w:rsidRPr="00D86359">
          <w:rPr>
            <w:color w:val="000000"/>
            <w:sz w:val="24"/>
            <w:u w:val="single"/>
          </w:rPr>
          <w:t>частью 1.1 статьи 16</w:t>
        </w:r>
      </w:hyperlink>
      <w:r w:rsidRPr="00D86359">
        <w:rPr>
          <w:color w:val="000000"/>
          <w:sz w:val="24"/>
        </w:rPr>
        <w:t xml:space="preserve">Федерального закона от 27.07.2010 г. </w:t>
      </w:r>
      <w:hyperlink r:id="rId29" w:tgtFrame="_blank" w:history="1">
        <w:r w:rsidRPr="00D86359">
          <w:rPr>
            <w:sz w:val="24"/>
          </w:rPr>
          <w:t>№210-ФЗ</w:t>
        </w:r>
      </w:hyperlink>
      <w:r w:rsidRPr="00D86359">
        <w:rPr>
          <w:sz w:val="24"/>
        </w:rPr>
        <w:t> «</w:t>
      </w:r>
      <w:hyperlink r:id="rId30" w:tgtFrame="_blank" w:history="1">
        <w:r w:rsidRPr="00D86359">
          <w:rPr>
            <w:sz w:val="24"/>
          </w:rPr>
          <w:t>Об организации предоставления государственных и муниципальных услуг</w:t>
        </w:r>
      </w:hyperlink>
      <w:r w:rsidRPr="00D86359">
        <w:rPr>
          <w:sz w:val="24"/>
        </w:rPr>
        <w:t>»</w:t>
      </w:r>
      <w:r w:rsidRPr="00D86359">
        <w:rPr>
          <w:color w:val="FF0000"/>
          <w:sz w:val="24"/>
        </w:rPr>
        <w:t>,</w:t>
      </w:r>
      <w:r w:rsidRPr="00D86359">
        <w:rPr>
          <w:color w:val="000000"/>
          <w:sz w:val="24"/>
        </w:rPr>
        <w:t xml:space="preserve"> их работников.</w:t>
      </w:r>
    </w:p>
    <w:p w:rsidR="003A3072" w:rsidRPr="00D86359" w:rsidRDefault="003A3072" w:rsidP="003A3072">
      <w:pPr>
        <w:ind w:firstLine="567"/>
        <w:jc w:val="both"/>
        <w:rPr>
          <w:color w:val="000000"/>
          <w:sz w:val="24"/>
        </w:rPr>
      </w:pPr>
      <w:r w:rsidRPr="00D86359">
        <w:rPr>
          <w:color w:val="000000"/>
          <w:sz w:val="24"/>
        </w:rPr>
        <w:t>Заявителем могут быть представлены документы (при наличии), подтверждающие доводы заявителя, либо их копии».</w:t>
      </w:r>
    </w:p>
    <w:p w:rsidR="003A3072" w:rsidRPr="00D86359" w:rsidRDefault="003A3072" w:rsidP="003A3072">
      <w:pPr>
        <w:ind w:firstLine="567"/>
        <w:jc w:val="both"/>
        <w:rPr>
          <w:color w:val="000000"/>
          <w:sz w:val="24"/>
        </w:rPr>
      </w:pPr>
      <w:r w:rsidRPr="00D86359">
        <w:rPr>
          <w:color w:val="000000"/>
          <w:sz w:val="24"/>
        </w:rPr>
        <w:t>5.11. Жалоба, поступившая в орган, предоставляющий государственную услугу, органа, предоставляющего муниципальную услугу, многофункциональный центр, учредителю многофункционального центра, в организации, предусмотренных </w:t>
      </w:r>
      <w:hyperlink r:id="rId31" w:anchor="P496" w:history="1">
        <w:r w:rsidRPr="00D86359">
          <w:rPr>
            <w:color w:val="000000"/>
            <w:sz w:val="24"/>
            <w:u w:val="single"/>
          </w:rPr>
          <w:t>частью 1.1 статьи 16</w:t>
        </w:r>
      </w:hyperlink>
      <w:r w:rsidRPr="00D86359">
        <w:rPr>
          <w:color w:val="000000"/>
          <w:sz w:val="24"/>
        </w:rPr>
        <w:t> Федерального закона от 27.07.2010г. </w:t>
      </w:r>
      <w:hyperlink r:id="rId32" w:tgtFrame="_blank" w:history="1">
        <w:r w:rsidRPr="00D86359">
          <w:rPr>
            <w:sz w:val="24"/>
          </w:rPr>
          <w:t>№210-ФЗ</w:t>
        </w:r>
      </w:hyperlink>
      <w:r w:rsidRPr="00D86359">
        <w:rPr>
          <w:sz w:val="24"/>
        </w:rPr>
        <w:t> «</w:t>
      </w:r>
      <w:hyperlink r:id="rId33" w:tgtFrame="_blank" w:history="1">
        <w:r w:rsidRPr="00D86359">
          <w:rPr>
            <w:sz w:val="24"/>
          </w:rPr>
          <w:t>Об организации предоставления государственных и муниципальных услуг</w:t>
        </w:r>
      </w:hyperlink>
      <w:r w:rsidRPr="00D86359">
        <w:rPr>
          <w:sz w:val="24"/>
        </w:rPr>
        <w:t>»</w:t>
      </w:r>
      <w:r w:rsidRPr="00D86359">
        <w:rPr>
          <w:color w:val="000000"/>
          <w:sz w:val="24"/>
        </w:rPr>
        <w:t xml:space="preserve">, либо вышестоящий орган (при его наличии), подлежит рассмотрению должностным лицом, наделенным полномочиями по рассмотрению жалоб, </w:t>
      </w:r>
      <w:r w:rsidRPr="00D86359">
        <w:rPr>
          <w:sz w:val="24"/>
        </w:rPr>
        <w:t xml:space="preserve">подлежит обязательной регистрации в течении </w:t>
      </w:r>
      <w:r w:rsidRPr="00D86359">
        <w:rPr>
          <w:b/>
          <w:sz w:val="24"/>
        </w:rPr>
        <w:t>трёх дней</w:t>
      </w:r>
      <w:r w:rsidRPr="00D86359">
        <w:rPr>
          <w:sz w:val="24"/>
        </w:rPr>
        <w:t xml:space="preserve"> с момента её поступления</w:t>
      </w:r>
      <w:r w:rsidRPr="00D86359">
        <w:rPr>
          <w:color w:val="FF0000"/>
          <w:sz w:val="24"/>
        </w:rPr>
        <w:t xml:space="preserve"> </w:t>
      </w:r>
      <w:r w:rsidRPr="00D86359">
        <w:rPr>
          <w:sz w:val="24"/>
        </w:rPr>
        <w:t xml:space="preserve">и рассмотрению  </w:t>
      </w:r>
      <w:r w:rsidRPr="00D86359">
        <w:rPr>
          <w:b/>
          <w:color w:val="000000"/>
          <w:sz w:val="24"/>
        </w:rPr>
        <w:t>в течение 15 рабочих дней</w:t>
      </w:r>
      <w:r w:rsidRPr="00D86359">
        <w:rPr>
          <w:color w:val="000000"/>
          <w:sz w:val="24"/>
        </w:rPr>
        <w:t xml:space="preserve">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w:t>
      </w:r>
      <w:hyperlink r:id="rId34" w:tgtFrame="_blank" w:history="1">
        <w:r w:rsidRPr="00D86359">
          <w:rPr>
            <w:sz w:val="24"/>
          </w:rPr>
          <w:t>№210-ФЗ</w:t>
        </w:r>
      </w:hyperlink>
      <w:r w:rsidRPr="00D86359">
        <w:rPr>
          <w:sz w:val="24"/>
        </w:rPr>
        <w:t> «</w:t>
      </w:r>
      <w:hyperlink r:id="rId35" w:tgtFrame="_blank" w:history="1">
        <w:r w:rsidRPr="00D86359">
          <w:rPr>
            <w:sz w:val="24"/>
          </w:rPr>
          <w:t>Об организации предоставления государственных и муниципальных услуг</w:t>
        </w:r>
      </w:hyperlink>
      <w:r w:rsidRPr="00D86359">
        <w:rPr>
          <w:sz w:val="24"/>
        </w:rPr>
        <w:t>», должностного лица органа, предоставляющего муниципальную услугу,</w:t>
      </w:r>
      <w:r w:rsidRPr="00D86359">
        <w:rPr>
          <w:color w:val="000000"/>
          <w:sz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D86359">
        <w:rPr>
          <w:b/>
          <w:color w:val="000000"/>
          <w:sz w:val="24"/>
        </w:rPr>
        <w:t>течение 5 рабочих дней</w:t>
      </w:r>
      <w:r w:rsidRPr="00D86359">
        <w:rPr>
          <w:color w:val="000000"/>
          <w:sz w:val="24"/>
        </w:rPr>
        <w:t xml:space="preserve"> со дня ее регистрации.</w:t>
      </w:r>
    </w:p>
    <w:p w:rsidR="003A3072" w:rsidRPr="00D86359" w:rsidRDefault="003A3072" w:rsidP="003A3072">
      <w:pPr>
        <w:ind w:firstLine="540"/>
        <w:jc w:val="both"/>
        <w:rPr>
          <w:sz w:val="24"/>
        </w:rPr>
      </w:pPr>
      <w:r w:rsidRPr="00D86359">
        <w:rPr>
          <w:color w:val="000000"/>
          <w:sz w:val="24"/>
        </w:rPr>
        <w:t xml:space="preserve">5.12. </w:t>
      </w:r>
      <w:r w:rsidRPr="00D86359">
        <w:rPr>
          <w:sz w:val="24"/>
        </w:rPr>
        <w:t>По результатам рассмотрения жалобы принимается одно из следующих решений:</w:t>
      </w:r>
    </w:p>
    <w:p w:rsidR="003A3072" w:rsidRPr="00D86359" w:rsidRDefault="003A3072" w:rsidP="003A3072">
      <w:pPr>
        <w:ind w:firstLine="567"/>
        <w:jc w:val="both"/>
        <w:rPr>
          <w:sz w:val="24"/>
        </w:rPr>
      </w:pPr>
      <w:r w:rsidRPr="00D86359">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3072" w:rsidRPr="00D86359" w:rsidRDefault="003A3072" w:rsidP="003A3072">
      <w:pPr>
        <w:ind w:firstLine="540"/>
        <w:jc w:val="both"/>
        <w:rPr>
          <w:sz w:val="24"/>
        </w:rPr>
      </w:pPr>
      <w:r w:rsidRPr="00D86359">
        <w:rPr>
          <w:sz w:val="24"/>
        </w:rPr>
        <w:t>2) в удовлетворении жалобы отказывается.</w:t>
      </w:r>
    </w:p>
    <w:p w:rsidR="003A3072" w:rsidRPr="00D86359" w:rsidRDefault="003A3072" w:rsidP="003A3072">
      <w:pPr>
        <w:ind w:firstLine="540"/>
        <w:jc w:val="both"/>
        <w:rPr>
          <w:sz w:val="24"/>
        </w:rPr>
      </w:pPr>
      <w:r w:rsidRPr="00D86359">
        <w:rPr>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A3072" w:rsidRPr="00D86359" w:rsidRDefault="003A3072" w:rsidP="003A3072">
      <w:pPr>
        <w:ind w:firstLine="709"/>
        <w:jc w:val="both"/>
        <w:rPr>
          <w:sz w:val="24"/>
        </w:rPr>
      </w:pPr>
      <w:r w:rsidRPr="00D86359">
        <w:rPr>
          <w:sz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3072" w:rsidRPr="00D86359" w:rsidRDefault="003A3072" w:rsidP="003A3072">
      <w:pPr>
        <w:ind w:firstLine="567"/>
        <w:jc w:val="both"/>
        <w:rPr>
          <w:color w:val="000000"/>
          <w:sz w:val="24"/>
        </w:rPr>
      </w:pPr>
      <w:r w:rsidRPr="00D86359">
        <w:rPr>
          <w:color w:val="000000"/>
          <w:sz w:val="24"/>
        </w:rPr>
        <w:t>5.13.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3072" w:rsidRPr="00D86359" w:rsidRDefault="003A3072" w:rsidP="003A3072">
      <w:pPr>
        <w:ind w:firstLine="567"/>
        <w:jc w:val="both"/>
        <w:rPr>
          <w:sz w:val="24"/>
        </w:rPr>
      </w:pPr>
      <w:r w:rsidRPr="00D86359">
        <w:rPr>
          <w:sz w:val="24"/>
        </w:rPr>
        <w:t>В случае признания жалобы подлежащей удовлетворению в ответе заявителю, указанном в </w:t>
      </w:r>
      <w:hyperlink r:id="rId36" w:anchor="P352" w:history="1">
        <w:r w:rsidRPr="00D86359">
          <w:rPr>
            <w:sz w:val="24"/>
            <w:u w:val="single"/>
          </w:rPr>
          <w:t>части 8</w:t>
        </w:r>
      </w:hyperlink>
      <w:r w:rsidRPr="00D86359">
        <w:rPr>
          <w:sz w:val="24"/>
        </w:rPr>
        <w:t> статьи 11.2 Федерального закона от 27.07.2010 г. </w:t>
      </w:r>
      <w:hyperlink r:id="rId37" w:tgtFrame="_blank" w:history="1">
        <w:r w:rsidRPr="00D86359">
          <w:rPr>
            <w:sz w:val="24"/>
          </w:rPr>
          <w:t>№210-ФЗ</w:t>
        </w:r>
      </w:hyperlink>
      <w:r w:rsidRPr="00D86359">
        <w:rPr>
          <w:sz w:val="24"/>
        </w:rPr>
        <w:t> «</w:t>
      </w:r>
      <w:hyperlink r:id="rId38" w:tgtFrame="_blank" w:history="1">
        <w:r w:rsidRPr="00D86359">
          <w:rPr>
            <w:sz w:val="24"/>
          </w:rPr>
          <w:t>Об организации предоставления государственных и муниципальных услуг</w:t>
        </w:r>
      </w:hyperlink>
      <w:r w:rsidRPr="00D86359">
        <w:rPr>
          <w:sz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anchor="P496" w:history="1">
        <w:r w:rsidRPr="00D86359">
          <w:rPr>
            <w:sz w:val="24"/>
            <w:u w:val="single"/>
          </w:rPr>
          <w:t>частью 1.1 статьи 16</w:t>
        </w:r>
      </w:hyperlink>
      <w:r w:rsidRPr="00D86359">
        <w:rPr>
          <w:sz w:val="24"/>
        </w:rPr>
        <w:t xml:space="preserve"> Федерального закона от 27.07.2010 г. </w:t>
      </w:r>
      <w:hyperlink r:id="rId40" w:tgtFrame="_blank" w:history="1">
        <w:r w:rsidRPr="00D86359">
          <w:rPr>
            <w:sz w:val="24"/>
          </w:rPr>
          <w:t>№210-ФЗ</w:t>
        </w:r>
      </w:hyperlink>
      <w:r w:rsidRPr="00D86359">
        <w:rPr>
          <w:sz w:val="24"/>
        </w:rPr>
        <w:t> «</w:t>
      </w:r>
      <w:hyperlink r:id="rId41" w:tgtFrame="_blank" w:history="1">
        <w:r w:rsidRPr="00D86359">
          <w:rPr>
            <w:sz w:val="24"/>
          </w:rPr>
          <w:t>Об организации предоставления государственных и муниципальных услуг</w:t>
        </w:r>
      </w:hyperlink>
      <w:r w:rsidRPr="00D86359">
        <w:rPr>
          <w:sz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3072" w:rsidRPr="00D86359" w:rsidRDefault="003A3072" w:rsidP="003A3072">
      <w:pPr>
        <w:ind w:firstLine="567"/>
        <w:jc w:val="both"/>
        <w:rPr>
          <w:color w:val="FF0000"/>
          <w:sz w:val="24"/>
        </w:rPr>
      </w:pPr>
      <w:r w:rsidRPr="00D86359">
        <w:rPr>
          <w:sz w:val="24"/>
        </w:rPr>
        <w:t>В случае признания жалобы, не подлежащей удовлетворению в ответе заявителю, указанном в </w:t>
      </w:r>
      <w:hyperlink r:id="rId42" w:anchor="P352" w:history="1">
        <w:r w:rsidRPr="00D86359">
          <w:rPr>
            <w:sz w:val="24"/>
            <w:u w:val="single"/>
          </w:rPr>
          <w:t>части 8</w:t>
        </w:r>
      </w:hyperlink>
      <w:r w:rsidRPr="00D86359">
        <w:rPr>
          <w:sz w:val="24"/>
        </w:rPr>
        <w:t> статьи 11.2 Федерального закона от 27.07.2010 г. </w:t>
      </w:r>
      <w:hyperlink r:id="rId43" w:tgtFrame="_blank" w:history="1">
        <w:r w:rsidRPr="00D86359">
          <w:rPr>
            <w:sz w:val="24"/>
          </w:rPr>
          <w:t>№210-ФЗ</w:t>
        </w:r>
      </w:hyperlink>
      <w:r w:rsidRPr="00D86359">
        <w:rPr>
          <w:sz w:val="24"/>
        </w:rPr>
        <w:t> «</w:t>
      </w:r>
      <w:hyperlink r:id="rId44" w:tgtFrame="_blank" w:history="1">
        <w:r w:rsidRPr="00D86359">
          <w:rPr>
            <w:sz w:val="24"/>
          </w:rPr>
          <w:t>Об организации предоставления государственных и муниципальных услуг</w:t>
        </w:r>
      </w:hyperlink>
      <w:r w:rsidRPr="00D86359">
        <w:rPr>
          <w:sz w:val="24"/>
        </w:rPr>
        <w:t>», даются аргументированные разъяснения о причинах принятого решения, а также информация о порядке обжалования принятого решения.</w:t>
      </w:r>
    </w:p>
    <w:p w:rsidR="003A3072" w:rsidRPr="00D86359" w:rsidRDefault="003A3072" w:rsidP="003A3072">
      <w:pPr>
        <w:ind w:firstLine="567"/>
        <w:jc w:val="both"/>
        <w:rPr>
          <w:sz w:val="24"/>
        </w:rPr>
      </w:pPr>
      <w:r w:rsidRPr="00D86359">
        <w:rPr>
          <w:color w:val="000000"/>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anchor="P326" w:history="1">
        <w:r w:rsidRPr="00D86359">
          <w:rPr>
            <w:color w:val="000000"/>
            <w:sz w:val="24"/>
            <w:u w:val="single"/>
          </w:rPr>
          <w:t>частью 1</w:t>
        </w:r>
      </w:hyperlink>
      <w:r w:rsidRPr="00D86359">
        <w:rPr>
          <w:color w:val="000000"/>
          <w:sz w:val="24"/>
        </w:rPr>
        <w:t> </w:t>
      </w:r>
      <w:r w:rsidRPr="00D86359">
        <w:rPr>
          <w:sz w:val="24"/>
        </w:rPr>
        <w:t>статьи 11.2 Федерального закона от 27.07.2010 г. </w:t>
      </w:r>
      <w:hyperlink r:id="rId46" w:tgtFrame="_blank" w:history="1">
        <w:r w:rsidRPr="00D86359">
          <w:rPr>
            <w:sz w:val="24"/>
          </w:rPr>
          <w:t>№210-ФЗ</w:t>
        </w:r>
      </w:hyperlink>
      <w:r w:rsidRPr="00D86359">
        <w:rPr>
          <w:sz w:val="24"/>
        </w:rPr>
        <w:t> «</w:t>
      </w:r>
      <w:hyperlink r:id="rId47" w:tgtFrame="_blank" w:history="1">
        <w:r w:rsidRPr="00D86359">
          <w:rPr>
            <w:sz w:val="24"/>
          </w:rPr>
          <w:t>Об организации предоставления государственных и муниципальных услуг</w:t>
        </w:r>
      </w:hyperlink>
      <w:r w:rsidRPr="00D86359">
        <w:rPr>
          <w:sz w:val="24"/>
        </w:rPr>
        <w:t>»,</w:t>
      </w:r>
      <w:r w:rsidRPr="00D86359">
        <w:rPr>
          <w:color w:val="FF0000"/>
          <w:sz w:val="24"/>
        </w:rPr>
        <w:t xml:space="preserve"> </w:t>
      </w:r>
      <w:r w:rsidRPr="00D86359">
        <w:rPr>
          <w:sz w:val="24"/>
        </w:rPr>
        <w:t>незамедлительно направляют имеющиеся материалы в органы прокуратуры.»</w:t>
      </w:r>
    </w:p>
    <w:p w:rsidR="003A3072" w:rsidRPr="00D86359" w:rsidRDefault="003A3072" w:rsidP="003A3072">
      <w:pPr>
        <w:ind w:firstLine="567"/>
        <w:jc w:val="both"/>
        <w:rPr>
          <w:sz w:val="24"/>
        </w:rPr>
      </w:pPr>
      <w:r w:rsidRPr="00D86359">
        <w:rPr>
          <w:sz w:val="24"/>
        </w:rPr>
        <w:t>5.14. Уполномоченный на рассмотрение жалобы орган отказывает в удовлетворении жалобы в следующих случаях:</w:t>
      </w:r>
    </w:p>
    <w:p w:rsidR="003A3072" w:rsidRPr="00D86359" w:rsidRDefault="003A3072" w:rsidP="003A3072">
      <w:pPr>
        <w:ind w:firstLine="567"/>
        <w:jc w:val="both"/>
        <w:rPr>
          <w:sz w:val="24"/>
        </w:rPr>
      </w:pPr>
      <w:r w:rsidRPr="00D86359">
        <w:rPr>
          <w:sz w:val="24"/>
        </w:rPr>
        <w:t>а) наличие вступившего в законную силу решения суда, арбитражного суда по жалобе о том же предмете и по тем же основаниям;</w:t>
      </w:r>
    </w:p>
    <w:p w:rsidR="003A3072" w:rsidRPr="00D86359" w:rsidRDefault="003A3072" w:rsidP="003A3072">
      <w:pPr>
        <w:ind w:firstLine="567"/>
        <w:jc w:val="both"/>
        <w:rPr>
          <w:sz w:val="24"/>
        </w:rPr>
      </w:pPr>
      <w:r w:rsidRPr="00D86359">
        <w:rPr>
          <w:sz w:val="24"/>
        </w:rPr>
        <w:t>б) подача жалобы лицом, полномочия которого не подтверждены в порядке, установленном законодательством Российской Федерации;</w:t>
      </w:r>
    </w:p>
    <w:p w:rsidR="003A3072" w:rsidRPr="00D86359" w:rsidRDefault="003A3072" w:rsidP="003A3072">
      <w:pPr>
        <w:ind w:firstLine="567"/>
        <w:jc w:val="both"/>
        <w:rPr>
          <w:sz w:val="24"/>
        </w:rPr>
      </w:pPr>
      <w:r w:rsidRPr="00D86359">
        <w:rPr>
          <w:sz w:val="24"/>
        </w:rPr>
        <w:t>в) наличие решения по жалобе, принятого ранее в отношении того же заявителя и по тому же предмету жалобы.</w:t>
      </w:r>
    </w:p>
    <w:p w:rsidR="003A3072" w:rsidRPr="00D86359" w:rsidRDefault="003A3072" w:rsidP="003A3072">
      <w:pPr>
        <w:ind w:firstLine="567"/>
        <w:jc w:val="both"/>
        <w:rPr>
          <w:sz w:val="24"/>
        </w:rPr>
      </w:pPr>
      <w:r w:rsidRPr="00D86359">
        <w:rPr>
          <w:sz w:val="24"/>
        </w:rPr>
        <w:t>5.15. Уполномоченный на рассмотрение жалобы орган вправе оставить жалобу без ответа в следующих случаях:</w:t>
      </w:r>
    </w:p>
    <w:p w:rsidR="003A3072" w:rsidRPr="00D86359" w:rsidRDefault="003A3072" w:rsidP="003A3072">
      <w:pPr>
        <w:ind w:firstLine="567"/>
        <w:jc w:val="both"/>
        <w:rPr>
          <w:sz w:val="24"/>
        </w:rPr>
      </w:pPr>
      <w:r w:rsidRPr="00D86359">
        <w:rPr>
          <w:sz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A3072" w:rsidRPr="00D86359" w:rsidRDefault="003A3072" w:rsidP="003A3072">
      <w:pPr>
        <w:ind w:firstLine="567"/>
        <w:jc w:val="both"/>
        <w:rPr>
          <w:sz w:val="24"/>
        </w:rPr>
      </w:pPr>
      <w:r w:rsidRPr="00D86359">
        <w:rPr>
          <w:sz w:val="24"/>
        </w:rPr>
        <w:t>б) отсутствие возможности прочитать какую-либо часть текста жалобы, фамилию, имя, отчество (при наличии).</w:t>
      </w:r>
    </w:p>
    <w:p w:rsidR="003A3072" w:rsidRPr="00D86359" w:rsidRDefault="003A3072" w:rsidP="003A3072">
      <w:pPr>
        <w:ind w:firstLine="567"/>
        <w:jc w:val="both"/>
        <w:rPr>
          <w:sz w:val="24"/>
        </w:rPr>
      </w:pPr>
      <w:r w:rsidRPr="00D86359">
        <w:rPr>
          <w:sz w:val="24"/>
        </w:rPr>
        <w:t>5.16.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3A3072" w:rsidRPr="00D86359" w:rsidRDefault="003A3072" w:rsidP="003A3072">
      <w:pPr>
        <w:ind w:firstLine="567"/>
        <w:jc w:val="both"/>
        <w:rPr>
          <w:sz w:val="24"/>
        </w:rPr>
      </w:pPr>
      <w:r w:rsidRPr="00D86359">
        <w:rPr>
          <w:sz w:val="24"/>
        </w:rPr>
        <w:t>5.17.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3A3072" w:rsidRDefault="003A3072" w:rsidP="003A3072"/>
    <w:p w:rsidR="003A3072" w:rsidRDefault="003A3072" w:rsidP="003A3072"/>
    <w:p w:rsidR="001A4298" w:rsidRDefault="001A4298">
      <w:bookmarkStart w:id="0" w:name="_GoBack"/>
      <w:bookmarkEnd w:id="0"/>
    </w:p>
    <w:sectPr w:rsidR="001A4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A5965"/>
    <w:multiLevelType w:val="hybridMultilevel"/>
    <w:tmpl w:val="C9EC1998"/>
    <w:lvl w:ilvl="0" w:tplc="4C3AAA10">
      <w:start w:val="2"/>
      <w:numFmt w:val="bullet"/>
      <w:lvlText w:val="-"/>
      <w:lvlJc w:val="left"/>
      <w:pPr>
        <w:ind w:left="540" w:hanging="360"/>
      </w:pPr>
      <w:rPr>
        <w:rFonts w:ascii="Times New Roman" w:eastAsiaTheme="minorHAnsi"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33"/>
    <w:rsid w:val="001A4298"/>
    <w:rsid w:val="003A3072"/>
    <w:rsid w:val="00D9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BCDD1-9FDA-47F2-A324-EDD2299D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7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3072"/>
    <w:pPr>
      <w:spacing w:after="0" w:line="240" w:lineRule="auto"/>
      <w:jc w:val="both"/>
    </w:pPr>
  </w:style>
  <w:style w:type="character" w:customStyle="1" w:styleId="a4">
    <w:name w:val="Без интервала Знак"/>
    <w:link w:val="a3"/>
    <w:uiPriority w:val="1"/>
    <w:rsid w:val="003A3072"/>
  </w:style>
  <w:style w:type="paragraph" w:styleId="a5">
    <w:name w:val="Normal (Web)"/>
    <w:basedOn w:val="a"/>
    <w:uiPriority w:val="99"/>
    <w:unhideWhenUsed/>
    <w:qFormat/>
    <w:rsid w:val="003A3072"/>
    <w:pPr>
      <w:spacing w:before="120" w:after="216"/>
    </w:pPr>
    <w:rPr>
      <w:sz w:val="24"/>
      <w:szCs w:val="24"/>
    </w:rPr>
  </w:style>
  <w:style w:type="character" w:styleId="a6">
    <w:name w:val="Strong"/>
    <w:basedOn w:val="a0"/>
    <w:uiPriority w:val="99"/>
    <w:qFormat/>
    <w:rsid w:val="003A3072"/>
    <w:rPr>
      <w:b/>
      <w:bCs/>
    </w:rPr>
  </w:style>
  <w:style w:type="character" w:customStyle="1" w:styleId="apple-converted-space">
    <w:name w:val="apple-converted-space"/>
    <w:basedOn w:val="a0"/>
    <w:rsid w:val="003A3072"/>
  </w:style>
  <w:style w:type="paragraph" w:customStyle="1" w:styleId="consplusnormal">
    <w:name w:val="consplusnormal"/>
    <w:basedOn w:val="a"/>
    <w:rsid w:val="003A30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portal.html"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portal.html"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portal.html"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portal.html"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portal.html"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s://pravo-search.minjust.ru/bigs/portal.html" TargetMode="External"/><Relationship Id="rId49" Type="http://schemas.openxmlformats.org/officeDocument/2006/relationships/theme" Target="theme/theme1.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portal.html" TargetMode="External"/><Relationship Id="rId44"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portal.html"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fontTable" Target="fontTable.xml"/><Relationship Id="rId8"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8706</Words>
  <Characters>49629</Characters>
  <Application>Microsoft Office Word</Application>
  <DocSecurity>0</DocSecurity>
  <Lines>413</Lines>
  <Paragraphs>116</Paragraphs>
  <ScaleCrop>false</ScaleCrop>
  <Company>SPecialiST RePack</Company>
  <LinksUpToDate>false</LinksUpToDate>
  <CharactersWithSpaces>58219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Azerty</cp:lastModifiedBy>
  <cp:revision>2</cp:revision>
  <dcterms:created xsi:type="dcterms:W3CDTF">2024-08-28T10:05:00Z</dcterms:created>
  <dcterms:modified xsi:type="dcterms:W3CDTF">2024-08-28T10:06:00Z</dcterms:modified>
</cp:coreProperties>
</file>