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F9" w:rsidRPr="00CC778D" w:rsidRDefault="00B00FF9" w:rsidP="00B00FF9">
      <w:pPr>
        <w:rPr>
          <w:lang w:val="en-US"/>
        </w:rPr>
      </w:pPr>
    </w:p>
    <w:p w:rsidR="00B00FF9" w:rsidRPr="003A6C77" w:rsidRDefault="00B00FF9" w:rsidP="00B00FF9">
      <w:pPr>
        <w:tabs>
          <w:tab w:val="left" w:pos="3510"/>
        </w:tabs>
        <w:spacing w:after="0" w:line="240" w:lineRule="auto"/>
        <w:jc w:val="center"/>
        <w:rPr>
          <w:rFonts w:ascii="Times New Roman" w:hAnsi="Times New Roman" w:cs="Times New Roman"/>
          <w:b/>
          <w:sz w:val="28"/>
          <w:szCs w:val="28"/>
        </w:rPr>
      </w:pPr>
      <w:r w:rsidRPr="003A6C77">
        <w:rPr>
          <w:rFonts w:ascii="Times New Roman" w:hAnsi="Times New Roman" w:cs="Times New Roman"/>
          <w:b/>
          <w:sz w:val="28"/>
          <w:szCs w:val="28"/>
        </w:rPr>
        <w:t>СОВЕТ</w:t>
      </w:r>
    </w:p>
    <w:p w:rsidR="00B00FF9" w:rsidRPr="003A6C77" w:rsidRDefault="00B00FF9" w:rsidP="00B00FF9">
      <w:pPr>
        <w:tabs>
          <w:tab w:val="left" w:pos="3510"/>
        </w:tabs>
        <w:spacing w:after="0" w:line="240" w:lineRule="auto"/>
        <w:jc w:val="center"/>
        <w:rPr>
          <w:rFonts w:ascii="Times New Roman" w:hAnsi="Times New Roman" w:cs="Times New Roman"/>
          <w:b/>
          <w:sz w:val="28"/>
          <w:szCs w:val="28"/>
        </w:rPr>
      </w:pPr>
      <w:r w:rsidRPr="003A6C77">
        <w:rPr>
          <w:rFonts w:ascii="Times New Roman" w:hAnsi="Times New Roman" w:cs="Times New Roman"/>
          <w:b/>
          <w:sz w:val="28"/>
          <w:szCs w:val="28"/>
        </w:rPr>
        <w:t>МОЛОДЁЖНОГО МУНИЦИПАЛЬНОГО ОБРАЗОВАНИЯ</w:t>
      </w:r>
    </w:p>
    <w:p w:rsidR="00B00FF9" w:rsidRPr="003A6C77" w:rsidRDefault="00B00FF9" w:rsidP="00B00FF9">
      <w:pPr>
        <w:tabs>
          <w:tab w:val="left" w:pos="3510"/>
        </w:tabs>
        <w:spacing w:after="0" w:line="240" w:lineRule="auto"/>
        <w:jc w:val="center"/>
        <w:rPr>
          <w:rFonts w:ascii="Times New Roman" w:hAnsi="Times New Roman" w:cs="Times New Roman"/>
          <w:b/>
          <w:sz w:val="28"/>
          <w:szCs w:val="28"/>
        </w:rPr>
      </w:pPr>
      <w:r w:rsidRPr="003A6C77">
        <w:rPr>
          <w:rFonts w:ascii="Times New Roman" w:hAnsi="Times New Roman" w:cs="Times New Roman"/>
          <w:b/>
          <w:sz w:val="28"/>
          <w:szCs w:val="28"/>
        </w:rPr>
        <w:t>ПЕРЕЛЮБСКОГО  МУНИЦИПАЛЬНОГО РАЙОНА</w:t>
      </w:r>
    </w:p>
    <w:p w:rsidR="00B00FF9" w:rsidRPr="003A6C77" w:rsidRDefault="00B00FF9" w:rsidP="00B00FF9">
      <w:pPr>
        <w:tabs>
          <w:tab w:val="left" w:pos="3510"/>
        </w:tabs>
        <w:spacing w:after="0" w:line="240" w:lineRule="auto"/>
        <w:jc w:val="center"/>
        <w:rPr>
          <w:rFonts w:ascii="Times New Roman" w:hAnsi="Times New Roman" w:cs="Times New Roman"/>
          <w:b/>
          <w:sz w:val="28"/>
          <w:szCs w:val="28"/>
        </w:rPr>
      </w:pPr>
      <w:r w:rsidRPr="003A6C77">
        <w:rPr>
          <w:rFonts w:ascii="Times New Roman" w:hAnsi="Times New Roman" w:cs="Times New Roman"/>
          <w:b/>
          <w:sz w:val="28"/>
          <w:szCs w:val="28"/>
        </w:rPr>
        <w:t>САРАТОВСКОЙ  ОБЛАСТИ</w:t>
      </w:r>
    </w:p>
    <w:p w:rsidR="00B00FF9" w:rsidRPr="003A6C77" w:rsidRDefault="00B00FF9" w:rsidP="00B00FF9">
      <w:pPr>
        <w:tabs>
          <w:tab w:val="left" w:pos="3510"/>
        </w:tabs>
        <w:spacing w:after="0" w:line="240" w:lineRule="auto"/>
        <w:jc w:val="center"/>
        <w:rPr>
          <w:rFonts w:ascii="Times New Roman" w:hAnsi="Times New Roman" w:cs="Times New Roman"/>
          <w:b/>
          <w:sz w:val="28"/>
          <w:szCs w:val="28"/>
        </w:rPr>
      </w:pPr>
    </w:p>
    <w:p w:rsidR="00B00FF9" w:rsidRPr="003A6C77" w:rsidRDefault="00B00FF9" w:rsidP="00B00FF9">
      <w:pPr>
        <w:tabs>
          <w:tab w:val="left" w:pos="3549"/>
        </w:tabs>
        <w:spacing w:after="0" w:line="240" w:lineRule="auto"/>
        <w:jc w:val="center"/>
        <w:rPr>
          <w:rFonts w:ascii="Times New Roman" w:hAnsi="Times New Roman" w:cs="Times New Roman"/>
          <w:b/>
          <w:sz w:val="28"/>
          <w:szCs w:val="28"/>
        </w:rPr>
      </w:pPr>
      <w:r w:rsidRPr="003A6C77">
        <w:rPr>
          <w:rFonts w:ascii="Times New Roman" w:hAnsi="Times New Roman" w:cs="Times New Roman"/>
          <w:b/>
          <w:sz w:val="28"/>
          <w:szCs w:val="28"/>
        </w:rPr>
        <w:t>РЕШЕНИЕ</w:t>
      </w:r>
    </w:p>
    <w:p w:rsidR="00B00FF9" w:rsidRPr="003A6C77" w:rsidRDefault="00B00FF9" w:rsidP="00B00FF9">
      <w:pPr>
        <w:tabs>
          <w:tab w:val="left" w:pos="3549"/>
        </w:tabs>
        <w:spacing w:after="0" w:line="240" w:lineRule="auto"/>
        <w:jc w:val="center"/>
        <w:rPr>
          <w:rFonts w:ascii="Times New Roman" w:hAnsi="Times New Roman" w:cs="Times New Roman"/>
          <w:b/>
          <w:sz w:val="28"/>
          <w:szCs w:val="28"/>
        </w:rPr>
      </w:pPr>
    </w:p>
    <w:p w:rsidR="00B00FF9" w:rsidRPr="00C276DE" w:rsidRDefault="00B00FF9" w:rsidP="00B00FF9">
      <w:pPr>
        <w:tabs>
          <w:tab w:val="left" w:pos="354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 03.06.2019</w:t>
      </w:r>
      <w:r w:rsidRPr="003A6C77">
        <w:rPr>
          <w:rFonts w:ascii="Times New Roman" w:hAnsi="Times New Roman" w:cs="Times New Roman"/>
          <w:b/>
          <w:sz w:val="28"/>
          <w:szCs w:val="28"/>
        </w:rPr>
        <w:t xml:space="preserve"> года      </w:t>
      </w:r>
      <w:r>
        <w:rPr>
          <w:rFonts w:ascii="Times New Roman" w:hAnsi="Times New Roman" w:cs="Times New Roman"/>
          <w:b/>
          <w:sz w:val="28"/>
          <w:szCs w:val="28"/>
        </w:rPr>
        <w:t xml:space="preserve">                        № 8 п. 3</w:t>
      </w:r>
      <w:r w:rsidRPr="003A6C77">
        <w:rPr>
          <w:rFonts w:ascii="Times New Roman" w:hAnsi="Times New Roman" w:cs="Times New Roman"/>
          <w:b/>
          <w:sz w:val="28"/>
          <w:szCs w:val="28"/>
        </w:rPr>
        <w:t xml:space="preserve">                          п. </w:t>
      </w:r>
      <w:proofErr w:type="gramStart"/>
      <w:r w:rsidRPr="003A6C77">
        <w:rPr>
          <w:rFonts w:ascii="Times New Roman" w:hAnsi="Times New Roman" w:cs="Times New Roman"/>
          <w:b/>
          <w:sz w:val="28"/>
          <w:szCs w:val="28"/>
        </w:rPr>
        <w:t>Молодёжный</w:t>
      </w:r>
      <w:proofErr w:type="gramEnd"/>
    </w:p>
    <w:p w:rsidR="00B00FF9" w:rsidRPr="00C276DE" w:rsidRDefault="00B00FF9" w:rsidP="00B00FF9">
      <w:pPr>
        <w:tabs>
          <w:tab w:val="left" w:pos="3549"/>
        </w:tabs>
        <w:spacing w:after="0" w:line="240" w:lineRule="auto"/>
        <w:jc w:val="both"/>
        <w:rPr>
          <w:rFonts w:ascii="Times New Roman" w:hAnsi="Times New Roman" w:cs="Times New Roman"/>
          <w:b/>
          <w:sz w:val="28"/>
          <w:szCs w:val="28"/>
        </w:rPr>
      </w:pPr>
    </w:p>
    <w:p w:rsidR="00B00FF9" w:rsidRDefault="00B00FF9" w:rsidP="00B00FF9">
      <w:pPr>
        <w:pStyle w:val="a3"/>
        <w:spacing w:line="237" w:lineRule="auto"/>
        <w:jc w:val="center"/>
        <w:rPr>
          <w:b/>
          <w:szCs w:val="28"/>
        </w:rPr>
      </w:pPr>
      <w:r>
        <w:rPr>
          <w:b/>
          <w:szCs w:val="28"/>
        </w:rPr>
        <w:t xml:space="preserve">Об утверждении Положения о старосте сельского населенного пункта Молодёжного муниципального образования </w:t>
      </w:r>
      <w:proofErr w:type="spellStart"/>
      <w:r>
        <w:rPr>
          <w:b/>
          <w:szCs w:val="28"/>
        </w:rPr>
        <w:t>Перелюбского</w:t>
      </w:r>
      <w:proofErr w:type="spellEnd"/>
      <w:r>
        <w:rPr>
          <w:b/>
          <w:szCs w:val="28"/>
        </w:rPr>
        <w:t xml:space="preserve"> муниципального района Саратовской области в новой редакции.</w:t>
      </w:r>
    </w:p>
    <w:p w:rsidR="00B00FF9" w:rsidRDefault="00B00FF9" w:rsidP="00B00FF9">
      <w:pPr>
        <w:pStyle w:val="a3"/>
        <w:spacing w:line="237" w:lineRule="auto"/>
        <w:rPr>
          <w:b/>
          <w:szCs w:val="28"/>
        </w:rPr>
      </w:pPr>
    </w:p>
    <w:p w:rsidR="00B00FF9" w:rsidRDefault="00B00FF9" w:rsidP="00B00FF9">
      <w:pPr>
        <w:pStyle w:val="a3"/>
        <w:spacing w:line="237" w:lineRule="auto"/>
        <w:rPr>
          <w:b/>
          <w:szCs w:val="28"/>
        </w:rPr>
      </w:pPr>
    </w:p>
    <w:p w:rsidR="00B00FF9" w:rsidRDefault="00B00FF9" w:rsidP="00B00FF9">
      <w:pPr>
        <w:pStyle w:val="a3"/>
        <w:spacing w:line="237" w:lineRule="auto"/>
        <w:rPr>
          <w:szCs w:val="28"/>
        </w:rPr>
      </w:pPr>
      <w:r>
        <w:rPr>
          <w:szCs w:val="28"/>
        </w:rPr>
        <w:t xml:space="preserve"> </w:t>
      </w:r>
    </w:p>
    <w:p w:rsidR="00B00FF9" w:rsidRDefault="00B00FF9" w:rsidP="00B00FF9">
      <w:pPr>
        <w:pStyle w:val="a3"/>
        <w:spacing w:line="237" w:lineRule="auto"/>
        <w:rPr>
          <w:szCs w:val="28"/>
        </w:rPr>
      </w:pPr>
      <w:r>
        <w:rPr>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Молодёжного муниципального образования, Совет Молодёжного муниципального образования </w:t>
      </w:r>
      <w:proofErr w:type="spellStart"/>
      <w:r>
        <w:rPr>
          <w:szCs w:val="28"/>
        </w:rPr>
        <w:t>Перелюбского</w:t>
      </w:r>
      <w:proofErr w:type="spellEnd"/>
      <w:r>
        <w:rPr>
          <w:szCs w:val="28"/>
        </w:rPr>
        <w:t xml:space="preserve"> муниципального района Саратовской области </w:t>
      </w:r>
    </w:p>
    <w:p w:rsidR="00B00FF9" w:rsidRDefault="00B00FF9" w:rsidP="00B00FF9">
      <w:pPr>
        <w:pStyle w:val="a3"/>
        <w:spacing w:line="237" w:lineRule="auto"/>
        <w:rPr>
          <w:szCs w:val="28"/>
        </w:rPr>
      </w:pPr>
    </w:p>
    <w:p w:rsidR="00B00FF9" w:rsidRDefault="00B00FF9" w:rsidP="00B00FF9">
      <w:pPr>
        <w:pStyle w:val="a3"/>
        <w:spacing w:line="237" w:lineRule="auto"/>
        <w:rPr>
          <w:szCs w:val="28"/>
        </w:rPr>
      </w:pPr>
    </w:p>
    <w:p w:rsidR="00B00FF9" w:rsidRDefault="00B00FF9" w:rsidP="00B00FF9">
      <w:pPr>
        <w:pStyle w:val="a3"/>
        <w:spacing w:line="237" w:lineRule="auto"/>
        <w:rPr>
          <w:b/>
          <w:szCs w:val="28"/>
        </w:rPr>
      </w:pPr>
      <w:proofErr w:type="gramStart"/>
      <w:r>
        <w:rPr>
          <w:b/>
          <w:szCs w:val="28"/>
        </w:rPr>
        <w:t>Р</w:t>
      </w:r>
      <w:proofErr w:type="gramEnd"/>
      <w:r>
        <w:rPr>
          <w:b/>
          <w:szCs w:val="28"/>
        </w:rPr>
        <w:t xml:space="preserve"> Е Ш И Л:</w:t>
      </w:r>
    </w:p>
    <w:p w:rsidR="00B00FF9" w:rsidRDefault="00B00FF9" w:rsidP="00B00FF9">
      <w:pPr>
        <w:pStyle w:val="a3"/>
        <w:spacing w:line="237" w:lineRule="auto"/>
        <w:rPr>
          <w:szCs w:val="28"/>
        </w:rPr>
      </w:pPr>
    </w:p>
    <w:p w:rsidR="00B00FF9" w:rsidRDefault="00B00FF9" w:rsidP="00B00FF9">
      <w:pPr>
        <w:pStyle w:val="a3"/>
        <w:spacing w:line="237" w:lineRule="auto"/>
        <w:rPr>
          <w:szCs w:val="28"/>
        </w:rPr>
      </w:pPr>
      <w:r>
        <w:rPr>
          <w:szCs w:val="28"/>
        </w:rPr>
        <w:t xml:space="preserve">1. Утвердить Положение о старосте сельского населенного пункта Молодёжного муниципального образования </w:t>
      </w:r>
      <w:proofErr w:type="spellStart"/>
      <w:r>
        <w:rPr>
          <w:szCs w:val="28"/>
        </w:rPr>
        <w:t>Перелюбского</w:t>
      </w:r>
      <w:proofErr w:type="spellEnd"/>
      <w:r>
        <w:rPr>
          <w:szCs w:val="28"/>
        </w:rPr>
        <w:t xml:space="preserve"> муниципального района Саратовской области согласно приложению.</w:t>
      </w:r>
    </w:p>
    <w:p w:rsidR="00B00FF9" w:rsidRDefault="00B00FF9" w:rsidP="00B00FF9">
      <w:pPr>
        <w:pStyle w:val="a3"/>
        <w:spacing w:line="237" w:lineRule="auto"/>
        <w:rPr>
          <w:szCs w:val="28"/>
        </w:rPr>
      </w:pPr>
      <w:r>
        <w:rPr>
          <w:szCs w:val="28"/>
        </w:rPr>
        <w:t xml:space="preserve">2. </w:t>
      </w:r>
      <w:proofErr w:type="gramStart"/>
      <w:r>
        <w:rPr>
          <w:szCs w:val="28"/>
        </w:rPr>
        <w:t>Решение Совета Молодёжного МО  от 16.11.2018 года  № 14 п. 3  «</w:t>
      </w:r>
      <w:r w:rsidRPr="00D333EA">
        <w:rPr>
          <w:szCs w:val="28"/>
        </w:rPr>
        <w:t xml:space="preserve">Об утверждении Положения о старосте сельского населенного пункта Молодёжного  муниципального образования </w:t>
      </w:r>
      <w:proofErr w:type="spellStart"/>
      <w:r w:rsidRPr="00D333EA">
        <w:rPr>
          <w:szCs w:val="28"/>
        </w:rPr>
        <w:t>Перелюбского</w:t>
      </w:r>
      <w:proofErr w:type="spellEnd"/>
      <w:r w:rsidRPr="00D333EA">
        <w:rPr>
          <w:szCs w:val="28"/>
        </w:rPr>
        <w:t xml:space="preserve"> муниципального района Саратовской области</w:t>
      </w:r>
      <w:r>
        <w:rPr>
          <w:szCs w:val="28"/>
        </w:rPr>
        <w:t>» считать утратившим силу</w:t>
      </w:r>
      <w:r w:rsidRPr="00D333EA">
        <w:rPr>
          <w:szCs w:val="28"/>
        </w:rPr>
        <w:t>.</w:t>
      </w:r>
      <w:proofErr w:type="gramEnd"/>
    </w:p>
    <w:p w:rsidR="00B00FF9" w:rsidRDefault="00B00FF9" w:rsidP="00B00FF9">
      <w:pPr>
        <w:pStyle w:val="a3"/>
        <w:spacing w:line="237" w:lineRule="auto"/>
        <w:rPr>
          <w:szCs w:val="28"/>
        </w:rPr>
      </w:pPr>
      <w:r>
        <w:rPr>
          <w:szCs w:val="28"/>
        </w:rPr>
        <w:t>3. Настоящее решение вступает в силу со дня его подписания.</w:t>
      </w:r>
    </w:p>
    <w:p w:rsidR="00B00FF9" w:rsidRPr="00102472" w:rsidRDefault="00B00FF9" w:rsidP="00B00FF9">
      <w:pPr>
        <w:pStyle w:val="a3"/>
        <w:spacing w:line="237" w:lineRule="auto"/>
        <w:rPr>
          <w:b/>
          <w:szCs w:val="28"/>
        </w:rPr>
      </w:pPr>
      <w:r>
        <w:rPr>
          <w:szCs w:val="28"/>
        </w:rPr>
        <w:t xml:space="preserve">4. Обнародовать настоящее решение в местах для обнародования и разместить на официальном сайте </w:t>
      </w:r>
      <w:proofErr w:type="spellStart"/>
      <w:r>
        <w:rPr>
          <w:szCs w:val="28"/>
        </w:rPr>
        <w:t>Перелюбского</w:t>
      </w:r>
      <w:proofErr w:type="spellEnd"/>
      <w:r>
        <w:rPr>
          <w:szCs w:val="28"/>
        </w:rPr>
        <w:t xml:space="preserve"> муниципального района в  сети Интернет  </w:t>
      </w:r>
      <w:proofErr w:type="spellStart"/>
      <w:r w:rsidRPr="00102472">
        <w:rPr>
          <w:b/>
          <w:szCs w:val="28"/>
        </w:rPr>
        <w:t>http</w:t>
      </w:r>
      <w:proofErr w:type="spellEnd"/>
      <w:r w:rsidRPr="00102472">
        <w:rPr>
          <w:b/>
          <w:szCs w:val="28"/>
        </w:rPr>
        <w:t>// adm-perelyb.ru.</w:t>
      </w:r>
    </w:p>
    <w:p w:rsidR="00B00FF9" w:rsidRDefault="00B00FF9" w:rsidP="00B00FF9">
      <w:pPr>
        <w:pStyle w:val="a3"/>
        <w:spacing w:line="237" w:lineRule="auto"/>
        <w:rPr>
          <w:szCs w:val="28"/>
        </w:rPr>
      </w:pPr>
      <w:r>
        <w:rPr>
          <w:szCs w:val="28"/>
        </w:rPr>
        <w:t xml:space="preserve"> </w:t>
      </w:r>
    </w:p>
    <w:p w:rsidR="00B00FF9" w:rsidRDefault="00B00FF9" w:rsidP="00B00FF9">
      <w:pPr>
        <w:pStyle w:val="a3"/>
        <w:spacing w:line="237" w:lineRule="auto"/>
        <w:rPr>
          <w:szCs w:val="28"/>
        </w:rPr>
      </w:pPr>
      <w:r>
        <w:rPr>
          <w:szCs w:val="28"/>
        </w:rPr>
        <w:t xml:space="preserve"> </w:t>
      </w:r>
    </w:p>
    <w:p w:rsidR="00B00FF9" w:rsidRDefault="00B00FF9" w:rsidP="00B00FF9">
      <w:pPr>
        <w:pStyle w:val="a3"/>
        <w:spacing w:line="237" w:lineRule="auto"/>
        <w:rPr>
          <w:szCs w:val="28"/>
        </w:rPr>
      </w:pPr>
    </w:p>
    <w:p w:rsidR="00B00FF9" w:rsidRDefault="00B00FF9" w:rsidP="00B00FF9">
      <w:pPr>
        <w:pStyle w:val="a3"/>
        <w:spacing w:line="237" w:lineRule="auto"/>
        <w:rPr>
          <w:szCs w:val="28"/>
        </w:rPr>
      </w:pPr>
    </w:p>
    <w:p w:rsidR="00B00FF9" w:rsidRDefault="00B00FF9" w:rsidP="00B00FF9">
      <w:pPr>
        <w:pStyle w:val="a3"/>
        <w:spacing w:line="237" w:lineRule="auto"/>
        <w:rPr>
          <w:szCs w:val="28"/>
        </w:rPr>
      </w:pPr>
    </w:p>
    <w:p w:rsidR="00B00FF9" w:rsidRDefault="00B00FF9" w:rsidP="00B00FF9">
      <w:pPr>
        <w:pStyle w:val="a3"/>
        <w:spacing w:line="237" w:lineRule="auto"/>
        <w:rPr>
          <w:szCs w:val="28"/>
        </w:rPr>
      </w:pPr>
    </w:p>
    <w:p w:rsidR="00B00FF9" w:rsidRDefault="00B00FF9" w:rsidP="00B00FF9">
      <w:pPr>
        <w:pStyle w:val="a3"/>
        <w:spacing w:line="237" w:lineRule="auto"/>
        <w:ind w:firstLine="0"/>
        <w:rPr>
          <w:szCs w:val="28"/>
        </w:rPr>
      </w:pPr>
      <w:r>
        <w:rPr>
          <w:szCs w:val="28"/>
        </w:rPr>
        <w:t xml:space="preserve">Глава </w:t>
      </w:r>
      <w:proofErr w:type="gramStart"/>
      <w:r>
        <w:rPr>
          <w:szCs w:val="28"/>
        </w:rPr>
        <w:t>Молодёжного</w:t>
      </w:r>
      <w:proofErr w:type="gramEnd"/>
    </w:p>
    <w:p w:rsidR="00B00FF9" w:rsidRDefault="00B00FF9" w:rsidP="00B00FF9">
      <w:pPr>
        <w:pStyle w:val="a3"/>
        <w:spacing w:line="237" w:lineRule="auto"/>
        <w:ind w:firstLine="0"/>
        <w:rPr>
          <w:szCs w:val="28"/>
        </w:rPr>
      </w:pPr>
      <w:r>
        <w:rPr>
          <w:szCs w:val="28"/>
        </w:rPr>
        <w:t xml:space="preserve">муниципального образования                                                   С.А.  </w:t>
      </w:r>
      <w:proofErr w:type="spellStart"/>
      <w:r>
        <w:rPr>
          <w:szCs w:val="28"/>
        </w:rPr>
        <w:t>Мирнов</w:t>
      </w:r>
      <w:proofErr w:type="spellEnd"/>
    </w:p>
    <w:p w:rsidR="00B00FF9" w:rsidRDefault="00B00FF9" w:rsidP="00B00FF9">
      <w:pPr>
        <w:pStyle w:val="a3"/>
        <w:spacing w:line="237" w:lineRule="auto"/>
        <w:rPr>
          <w:szCs w:val="28"/>
        </w:rPr>
      </w:pPr>
      <w:r>
        <w:rPr>
          <w:szCs w:val="28"/>
        </w:rPr>
        <w:t xml:space="preserve"> </w:t>
      </w:r>
    </w:p>
    <w:p w:rsidR="00B00FF9" w:rsidRDefault="00B00FF9" w:rsidP="00B00FF9">
      <w:pPr>
        <w:pStyle w:val="a3"/>
        <w:spacing w:line="237" w:lineRule="auto"/>
        <w:jc w:val="right"/>
        <w:rPr>
          <w:sz w:val="20"/>
        </w:rPr>
      </w:pPr>
      <w:r>
        <w:rPr>
          <w:sz w:val="20"/>
        </w:rPr>
        <w:lastRenderedPageBreak/>
        <w:t xml:space="preserve">Приложение </w:t>
      </w:r>
    </w:p>
    <w:p w:rsidR="00B00FF9" w:rsidRDefault="00B00FF9" w:rsidP="00B00FF9">
      <w:pPr>
        <w:pStyle w:val="a3"/>
        <w:spacing w:line="237" w:lineRule="auto"/>
        <w:jc w:val="right"/>
        <w:rPr>
          <w:sz w:val="20"/>
        </w:rPr>
      </w:pPr>
      <w:r>
        <w:rPr>
          <w:sz w:val="20"/>
        </w:rPr>
        <w:t xml:space="preserve">к решению Совета Молодёжного МО </w:t>
      </w:r>
    </w:p>
    <w:p w:rsidR="00B00FF9" w:rsidRDefault="00171359" w:rsidP="00B00FF9">
      <w:pPr>
        <w:pStyle w:val="a3"/>
        <w:spacing w:line="237" w:lineRule="auto"/>
        <w:jc w:val="right"/>
        <w:rPr>
          <w:sz w:val="20"/>
        </w:rPr>
      </w:pPr>
      <w:r>
        <w:rPr>
          <w:sz w:val="20"/>
        </w:rPr>
        <w:t xml:space="preserve"> от 03.06.2019 года № 8 п. 3</w:t>
      </w:r>
    </w:p>
    <w:p w:rsidR="00B00FF9" w:rsidRDefault="00B00FF9" w:rsidP="00B00FF9">
      <w:pPr>
        <w:pStyle w:val="a3"/>
        <w:spacing w:line="237" w:lineRule="auto"/>
        <w:jc w:val="right"/>
        <w:rPr>
          <w:sz w:val="24"/>
          <w:szCs w:val="24"/>
        </w:rPr>
      </w:pPr>
      <w:r>
        <w:rPr>
          <w:sz w:val="24"/>
          <w:szCs w:val="24"/>
        </w:rPr>
        <w:t xml:space="preserve"> </w:t>
      </w:r>
    </w:p>
    <w:p w:rsidR="00B00FF9" w:rsidRDefault="00B00FF9" w:rsidP="00B00FF9">
      <w:pPr>
        <w:pStyle w:val="a3"/>
        <w:spacing w:line="237" w:lineRule="auto"/>
        <w:rPr>
          <w:szCs w:val="28"/>
        </w:rPr>
      </w:pPr>
      <w:r>
        <w:rPr>
          <w:szCs w:val="28"/>
        </w:rPr>
        <w:t xml:space="preserve"> </w:t>
      </w:r>
    </w:p>
    <w:p w:rsidR="00B00FF9" w:rsidRDefault="00B00FF9" w:rsidP="00B00FF9">
      <w:pPr>
        <w:pStyle w:val="a3"/>
        <w:spacing w:line="237" w:lineRule="auto"/>
        <w:jc w:val="center"/>
        <w:rPr>
          <w:b/>
          <w:sz w:val="24"/>
          <w:szCs w:val="24"/>
        </w:rPr>
      </w:pPr>
      <w:r>
        <w:rPr>
          <w:b/>
          <w:sz w:val="24"/>
          <w:szCs w:val="24"/>
        </w:rPr>
        <w:t>ПОЛОЖЕНИЕ</w:t>
      </w:r>
    </w:p>
    <w:p w:rsidR="00B00FF9" w:rsidRDefault="00B00FF9" w:rsidP="00B00FF9">
      <w:pPr>
        <w:pStyle w:val="a3"/>
        <w:spacing w:line="237" w:lineRule="auto"/>
        <w:jc w:val="center"/>
        <w:rPr>
          <w:b/>
          <w:sz w:val="24"/>
          <w:szCs w:val="24"/>
        </w:rPr>
      </w:pPr>
      <w:r>
        <w:rPr>
          <w:b/>
          <w:sz w:val="24"/>
          <w:szCs w:val="24"/>
        </w:rPr>
        <w:t xml:space="preserve">о старосте сельского населенного пункта </w:t>
      </w:r>
      <w:r w:rsidRPr="001100ED">
        <w:rPr>
          <w:b/>
          <w:sz w:val="24"/>
          <w:szCs w:val="24"/>
        </w:rPr>
        <w:t>Молодёжного</w:t>
      </w:r>
      <w:r>
        <w:rPr>
          <w:b/>
          <w:sz w:val="24"/>
          <w:szCs w:val="24"/>
        </w:rPr>
        <w:t xml:space="preserve"> муниципального образования </w:t>
      </w:r>
      <w:proofErr w:type="spellStart"/>
      <w:r>
        <w:rPr>
          <w:b/>
          <w:sz w:val="24"/>
          <w:szCs w:val="24"/>
        </w:rPr>
        <w:t>Перелюбского</w:t>
      </w:r>
      <w:proofErr w:type="spellEnd"/>
      <w:r>
        <w:rPr>
          <w:b/>
          <w:sz w:val="24"/>
          <w:szCs w:val="24"/>
        </w:rPr>
        <w:t xml:space="preserve"> муниципального района </w:t>
      </w:r>
    </w:p>
    <w:p w:rsidR="00B00FF9" w:rsidRDefault="00B00FF9" w:rsidP="00B00FF9">
      <w:pPr>
        <w:pStyle w:val="a3"/>
        <w:spacing w:line="237" w:lineRule="auto"/>
        <w:jc w:val="center"/>
        <w:rPr>
          <w:b/>
          <w:sz w:val="24"/>
          <w:szCs w:val="24"/>
        </w:rPr>
      </w:pPr>
      <w:r>
        <w:rPr>
          <w:b/>
          <w:sz w:val="24"/>
          <w:szCs w:val="24"/>
        </w:rPr>
        <w:t>Саратовской области</w:t>
      </w:r>
    </w:p>
    <w:p w:rsidR="00B00FF9" w:rsidRDefault="00B00FF9" w:rsidP="00B00FF9">
      <w:pPr>
        <w:pStyle w:val="a3"/>
        <w:spacing w:line="237" w:lineRule="auto"/>
        <w:jc w:val="center"/>
        <w:rPr>
          <w:b/>
          <w:sz w:val="24"/>
          <w:szCs w:val="24"/>
        </w:rPr>
      </w:pPr>
    </w:p>
    <w:p w:rsidR="00B00FF9" w:rsidRDefault="00B00FF9" w:rsidP="00B00FF9">
      <w:pPr>
        <w:pStyle w:val="a3"/>
        <w:spacing w:line="237" w:lineRule="auto"/>
        <w:rPr>
          <w:b/>
          <w:sz w:val="24"/>
          <w:szCs w:val="24"/>
        </w:rPr>
      </w:pPr>
      <w:r>
        <w:rPr>
          <w:b/>
          <w:sz w:val="24"/>
          <w:szCs w:val="24"/>
        </w:rPr>
        <w:t>1.Общие положения</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Молодёжном муниципальном образовании, может назначаться староста сельского населенного пункта.</w:t>
      </w:r>
    </w:p>
    <w:p w:rsidR="00B00FF9" w:rsidRDefault="00B00FF9" w:rsidP="00B00FF9">
      <w:pPr>
        <w:pStyle w:val="a3"/>
        <w:spacing w:line="237" w:lineRule="auto"/>
        <w:rPr>
          <w:sz w:val="24"/>
          <w:szCs w:val="24"/>
        </w:rPr>
      </w:pPr>
      <w:r>
        <w:rPr>
          <w:sz w:val="24"/>
          <w:szCs w:val="24"/>
        </w:rPr>
        <w:t xml:space="preserve">1.2. </w:t>
      </w:r>
      <w:proofErr w:type="gramStart"/>
      <w:r>
        <w:rPr>
          <w:sz w:val="24"/>
          <w:szCs w:val="24"/>
        </w:rPr>
        <w:t xml:space="preserve">В своей деятельности староста руководствуется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законодательными актами Российской Федерации и Саратовской области, Уставом </w:t>
      </w:r>
      <w:r w:rsidRPr="001100ED">
        <w:rPr>
          <w:sz w:val="24"/>
          <w:szCs w:val="24"/>
        </w:rPr>
        <w:t>Молодёжного</w:t>
      </w:r>
      <w:r>
        <w:rPr>
          <w:sz w:val="24"/>
          <w:szCs w:val="24"/>
        </w:rPr>
        <w:t xml:space="preserve"> муниципального образования </w:t>
      </w:r>
      <w:proofErr w:type="spellStart"/>
      <w:r>
        <w:rPr>
          <w:sz w:val="24"/>
          <w:szCs w:val="24"/>
        </w:rPr>
        <w:t>Перелюбского</w:t>
      </w:r>
      <w:proofErr w:type="spellEnd"/>
      <w:r>
        <w:rPr>
          <w:sz w:val="24"/>
          <w:szCs w:val="24"/>
        </w:rPr>
        <w:t xml:space="preserve"> муниципального района, правовыми актами органов местного самоуправления </w:t>
      </w:r>
      <w:r w:rsidRPr="001100ED">
        <w:rPr>
          <w:sz w:val="24"/>
          <w:szCs w:val="24"/>
        </w:rPr>
        <w:t>Молодёжного</w:t>
      </w:r>
      <w:r>
        <w:rPr>
          <w:sz w:val="24"/>
          <w:szCs w:val="24"/>
        </w:rPr>
        <w:t xml:space="preserve"> муниципального образования и настоящим Положением.</w:t>
      </w:r>
      <w:proofErr w:type="gramEnd"/>
    </w:p>
    <w:p w:rsidR="00B00FF9" w:rsidRDefault="00B00FF9" w:rsidP="00B00FF9">
      <w:pPr>
        <w:pStyle w:val="a3"/>
        <w:spacing w:line="237" w:lineRule="auto"/>
        <w:rPr>
          <w:sz w:val="24"/>
          <w:szCs w:val="24"/>
        </w:rPr>
      </w:pPr>
    </w:p>
    <w:p w:rsidR="00B00FF9" w:rsidRDefault="00B00FF9" w:rsidP="00B00FF9">
      <w:pPr>
        <w:pStyle w:val="a3"/>
        <w:spacing w:line="237" w:lineRule="auto"/>
        <w:rPr>
          <w:b/>
          <w:sz w:val="24"/>
          <w:szCs w:val="24"/>
        </w:rPr>
      </w:pPr>
      <w:r>
        <w:rPr>
          <w:b/>
          <w:sz w:val="24"/>
          <w:szCs w:val="24"/>
        </w:rPr>
        <w:t>2. Порядок избрания старосты.</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Староста сельского населенного пункта назначается Советом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Старостой сельского населенного пункта не может быть назначено лицо:</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замещающее</w:t>
      </w:r>
      <w:proofErr w:type="gramEnd"/>
      <w:r>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признанное</w:t>
      </w:r>
      <w:proofErr w:type="gramEnd"/>
      <w:r>
        <w:rPr>
          <w:rFonts w:ascii="Times New Roman" w:hAnsi="Times New Roman" w:cs="Times New Roman"/>
          <w:sz w:val="24"/>
          <w:szCs w:val="24"/>
        </w:rPr>
        <w:t xml:space="preserve"> судом недееспособным или ограниченно дееспособным;</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имеющее</w:t>
      </w:r>
      <w:proofErr w:type="gramEnd"/>
      <w:r>
        <w:rPr>
          <w:rFonts w:ascii="Times New Roman" w:hAnsi="Times New Roman" w:cs="Times New Roman"/>
          <w:sz w:val="24"/>
          <w:szCs w:val="24"/>
        </w:rPr>
        <w:t xml:space="preserve"> непогашенную или неснятую судимость.</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Срок полномочий старосты сельского населенного пункта составляет 3 года. </w:t>
      </w:r>
    </w:p>
    <w:p w:rsidR="00B00FF9" w:rsidRDefault="00B00FF9" w:rsidP="00B00FF9">
      <w:pPr>
        <w:pStyle w:val="a3"/>
        <w:spacing w:line="237" w:lineRule="auto"/>
        <w:rPr>
          <w:sz w:val="24"/>
          <w:szCs w:val="24"/>
        </w:rPr>
      </w:pPr>
      <w:r>
        <w:rPr>
          <w:sz w:val="24"/>
          <w:szCs w:val="24"/>
        </w:rPr>
        <w:t>2.5. Староста исполняет свои полномочия на безвозмездной основе.</w:t>
      </w:r>
    </w:p>
    <w:p w:rsidR="00B00FF9" w:rsidRDefault="00B00FF9" w:rsidP="00B00FF9">
      <w:pPr>
        <w:pStyle w:val="a3"/>
        <w:spacing w:line="237" w:lineRule="auto"/>
        <w:rPr>
          <w:sz w:val="24"/>
          <w:szCs w:val="24"/>
        </w:rPr>
      </w:pPr>
    </w:p>
    <w:p w:rsidR="00B00FF9" w:rsidRDefault="00B00FF9" w:rsidP="00B00FF9">
      <w:pPr>
        <w:pStyle w:val="a3"/>
        <w:spacing w:line="237" w:lineRule="auto"/>
        <w:rPr>
          <w:b/>
          <w:sz w:val="24"/>
          <w:szCs w:val="24"/>
        </w:rPr>
      </w:pPr>
      <w:r>
        <w:rPr>
          <w:b/>
          <w:sz w:val="24"/>
          <w:szCs w:val="24"/>
        </w:rPr>
        <w:t>3. Основные задачи деятельности старосты</w:t>
      </w:r>
    </w:p>
    <w:p w:rsidR="00B00FF9" w:rsidRDefault="00B00FF9" w:rsidP="00B00FF9">
      <w:pPr>
        <w:pStyle w:val="a3"/>
        <w:spacing w:line="237" w:lineRule="auto"/>
        <w:rPr>
          <w:sz w:val="24"/>
          <w:szCs w:val="24"/>
        </w:rPr>
      </w:pPr>
      <w:r>
        <w:rPr>
          <w:sz w:val="24"/>
          <w:szCs w:val="24"/>
        </w:rPr>
        <w:t>3.1. Основными задачами деятельности старосты, как одной из форм непосредственного осуществления населением местного самоуправления является:</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взаимодействие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взаимодействие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информирование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содействие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00FF9"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осуществление иных не запрещенных законом полномочий и прав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B00FF9" w:rsidRDefault="00B00FF9" w:rsidP="00B00FF9">
      <w:pPr>
        <w:pStyle w:val="a3"/>
        <w:spacing w:line="237" w:lineRule="auto"/>
        <w:rPr>
          <w:sz w:val="24"/>
          <w:szCs w:val="24"/>
        </w:rPr>
      </w:pPr>
    </w:p>
    <w:p w:rsidR="00B00FF9" w:rsidRDefault="00B00FF9" w:rsidP="00B00FF9">
      <w:pPr>
        <w:pStyle w:val="a3"/>
        <w:spacing w:line="237" w:lineRule="auto"/>
        <w:rPr>
          <w:b/>
          <w:sz w:val="24"/>
          <w:szCs w:val="24"/>
        </w:rPr>
      </w:pPr>
      <w:r>
        <w:rPr>
          <w:b/>
          <w:sz w:val="24"/>
          <w:szCs w:val="24"/>
        </w:rPr>
        <w:t>4. Основные полномочия старосты</w:t>
      </w:r>
    </w:p>
    <w:p w:rsidR="00B00FF9" w:rsidRDefault="00B00FF9" w:rsidP="00B00FF9">
      <w:pPr>
        <w:pStyle w:val="a3"/>
        <w:spacing w:line="237" w:lineRule="auto"/>
        <w:rPr>
          <w:sz w:val="24"/>
          <w:szCs w:val="24"/>
        </w:rPr>
      </w:pPr>
      <w:r>
        <w:rPr>
          <w:sz w:val="24"/>
          <w:szCs w:val="24"/>
        </w:rPr>
        <w:t>При осуществлении своей деятельности староста обладает следующими полномочиями:</w:t>
      </w:r>
    </w:p>
    <w:p w:rsidR="00B00FF9" w:rsidRDefault="00B00FF9" w:rsidP="00B00FF9">
      <w:pPr>
        <w:pStyle w:val="a3"/>
        <w:spacing w:line="237" w:lineRule="auto"/>
        <w:rPr>
          <w:sz w:val="24"/>
          <w:szCs w:val="24"/>
        </w:rPr>
      </w:pPr>
      <w:r>
        <w:rPr>
          <w:sz w:val="24"/>
          <w:szCs w:val="24"/>
        </w:rPr>
        <w:t xml:space="preserve">4.1. Представляет интересы населения, проживающего </w:t>
      </w:r>
      <w:proofErr w:type="gramStart"/>
      <w:r>
        <w:rPr>
          <w:sz w:val="24"/>
          <w:szCs w:val="24"/>
        </w:rPr>
        <w:t>на</w:t>
      </w:r>
      <w:proofErr w:type="gramEnd"/>
      <w:r>
        <w:rPr>
          <w:sz w:val="24"/>
          <w:szCs w:val="24"/>
        </w:rPr>
        <w:t xml:space="preserve"> сельского населенного пункта;</w:t>
      </w:r>
    </w:p>
    <w:p w:rsidR="00B00FF9" w:rsidRDefault="00B00FF9" w:rsidP="00B00FF9">
      <w:pPr>
        <w:pStyle w:val="a3"/>
        <w:spacing w:line="237" w:lineRule="auto"/>
        <w:rPr>
          <w:sz w:val="24"/>
          <w:szCs w:val="24"/>
        </w:rPr>
      </w:pPr>
      <w:r>
        <w:rPr>
          <w:sz w:val="24"/>
          <w:szCs w:val="24"/>
        </w:rPr>
        <w:t>4.2. Доводит до сведения населения информацию об изменениях в законодательстве, муниципальных правовых актах;</w:t>
      </w:r>
    </w:p>
    <w:p w:rsidR="00B00FF9" w:rsidRDefault="00B00FF9" w:rsidP="00B00FF9">
      <w:pPr>
        <w:pStyle w:val="a3"/>
        <w:spacing w:line="237" w:lineRule="auto"/>
        <w:rPr>
          <w:sz w:val="24"/>
          <w:szCs w:val="24"/>
        </w:rPr>
      </w:pPr>
      <w:r>
        <w:rPr>
          <w:sz w:val="24"/>
          <w:szCs w:val="24"/>
        </w:rPr>
        <w:t>4.3. Участвует в заседаниях Совета Молодёжного муниципального образования при обсуждении вопросов, затрагивающих интересы населения, проживающего в сельском населенном пункте;</w:t>
      </w:r>
    </w:p>
    <w:p w:rsidR="00B00FF9" w:rsidRDefault="00B00FF9" w:rsidP="00B00FF9">
      <w:pPr>
        <w:pStyle w:val="a3"/>
        <w:spacing w:line="237" w:lineRule="auto"/>
        <w:rPr>
          <w:sz w:val="24"/>
          <w:szCs w:val="24"/>
        </w:rPr>
      </w:pPr>
      <w:r>
        <w:rPr>
          <w:sz w:val="24"/>
          <w:szCs w:val="24"/>
        </w:rPr>
        <w:t>4.4. Содействует реализации муниципальных правовых актов органов местного самоуправления Молодёжного муниципального образования, направленных на улучшение условий жизни населения;</w:t>
      </w:r>
    </w:p>
    <w:p w:rsidR="00B00FF9" w:rsidRDefault="00B00FF9" w:rsidP="00B00FF9">
      <w:pPr>
        <w:pStyle w:val="a3"/>
        <w:spacing w:line="237" w:lineRule="auto"/>
        <w:rPr>
          <w:sz w:val="24"/>
          <w:szCs w:val="24"/>
        </w:rPr>
      </w:pPr>
      <w:r>
        <w:rPr>
          <w:sz w:val="24"/>
          <w:szCs w:val="24"/>
        </w:rPr>
        <w:t>4.5. Обеспечивает исполнение решений, принятых на собраниях (сходах) граждан, в пределах своих полномочий;</w:t>
      </w:r>
    </w:p>
    <w:p w:rsidR="00B00FF9" w:rsidRDefault="00B00FF9" w:rsidP="00B00FF9">
      <w:pPr>
        <w:pStyle w:val="a3"/>
        <w:spacing w:line="237" w:lineRule="auto"/>
        <w:rPr>
          <w:sz w:val="24"/>
          <w:szCs w:val="24"/>
        </w:rPr>
      </w:pPr>
      <w:r>
        <w:rPr>
          <w:sz w:val="24"/>
          <w:szCs w:val="24"/>
        </w:rPr>
        <w:t>4.6. Обращается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в сельском населенном пункте;</w:t>
      </w:r>
    </w:p>
    <w:p w:rsidR="00B00FF9" w:rsidRDefault="00B00FF9" w:rsidP="00B00FF9">
      <w:pPr>
        <w:pStyle w:val="a3"/>
        <w:spacing w:line="237" w:lineRule="auto"/>
        <w:rPr>
          <w:sz w:val="24"/>
          <w:szCs w:val="24"/>
        </w:rPr>
      </w:pPr>
      <w:r>
        <w:rPr>
          <w:sz w:val="24"/>
          <w:szCs w:val="24"/>
        </w:rPr>
        <w:t>4.7. Взаимодействует с депутатами Совета Молодёжного муниципального образования, администрацией Молодёжного муниципального образования;</w:t>
      </w:r>
    </w:p>
    <w:p w:rsidR="00B00FF9" w:rsidRDefault="00B00FF9" w:rsidP="00B00FF9">
      <w:pPr>
        <w:pStyle w:val="a3"/>
        <w:spacing w:line="237" w:lineRule="auto"/>
        <w:rPr>
          <w:sz w:val="24"/>
          <w:szCs w:val="24"/>
        </w:rPr>
      </w:pPr>
      <w:r>
        <w:rPr>
          <w:sz w:val="24"/>
          <w:szCs w:val="24"/>
        </w:rPr>
        <w:t>4.8. Информирует администрацию Молодёжного муниципального образования о фактах самовольного захвата земельных участков и самовольного строительства, иных нарушениях в сфере землепользования и застройки;</w:t>
      </w:r>
    </w:p>
    <w:p w:rsidR="00B00FF9" w:rsidRDefault="00B00FF9" w:rsidP="00B00FF9">
      <w:pPr>
        <w:pStyle w:val="a3"/>
        <w:spacing w:line="237" w:lineRule="auto"/>
        <w:rPr>
          <w:sz w:val="24"/>
          <w:szCs w:val="24"/>
        </w:rPr>
      </w:pPr>
      <w:r>
        <w:rPr>
          <w:sz w:val="24"/>
          <w:szCs w:val="24"/>
        </w:rPr>
        <w:t>4.9. Выполняет отдельные поручения органов местного самоуправления Молодёжного муниципального образования;</w:t>
      </w:r>
    </w:p>
    <w:p w:rsidR="00B00FF9" w:rsidRDefault="00B00FF9" w:rsidP="00B00FF9">
      <w:pPr>
        <w:pStyle w:val="a3"/>
        <w:spacing w:line="237" w:lineRule="auto"/>
        <w:rPr>
          <w:sz w:val="24"/>
          <w:szCs w:val="24"/>
        </w:rPr>
      </w:pPr>
      <w:r>
        <w:rPr>
          <w:sz w:val="24"/>
          <w:szCs w:val="24"/>
        </w:rPr>
        <w:t>4.10. Привлекает население к работам по благоустройству, озеленению и улучшению санитарного состояния населенных пунктов;</w:t>
      </w:r>
    </w:p>
    <w:p w:rsidR="00B00FF9" w:rsidRDefault="00B00FF9" w:rsidP="00B00FF9">
      <w:pPr>
        <w:pStyle w:val="a3"/>
        <w:spacing w:line="237" w:lineRule="auto"/>
        <w:rPr>
          <w:sz w:val="24"/>
          <w:szCs w:val="24"/>
        </w:rPr>
      </w:pPr>
      <w:r>
        <w:rPr>
          <w:sz w:val="24"/>
          <w:szCs w:val="24"/>
        </w:rPr>
        <w:t>4.11. Содействует укреплению общественного порядка, установлению добрососедских отношений между жителями, участвует в разрешении конфликтов;</w:t>
      </w:r>
    </w:p>
    <w:p w:rsidR="00B00FF9" w:rsidRDefault="00B00FF9" w:rsidP="00B00FF9">
      <w:pPr>
        <w:pStyle w:val="a3"/>
        <w:spacing w:line="237" w:lineRule="auto"/>
        <w:rPr>
          <w:sz w:val="24"/>
          <w:szCs w:val="24"/>
        </w:rPr>
      </w:pPr>
      <w:r>
        <w:rPr>
          <w:sz w:val="24"/>
          <w:szCs w:val="24"/>
        </w:rPr>
        <w:t>4.12. Информирует администрацию Молодёжного муниципального образования:</w:t>
      </w:r>
    </w:p>
    <w:p w:rsidR="00B00FF9" w:rsidRDefault="00B00FF9" w:rsidP="00B00FF9">
      <w:pPr>
        <w:pStyle w:val="a3"/>
        <w:spacing w:line="237" w:lineRule="auto"/>
        <w:rPr>
          <w:sz w:val="24"/>
          <w:szCs w:val="24"/>
        </w:rPr>
      </w:pPr>
      <w:r>
        <w:rPr>
          <w:sz w:val="24"/>
          <w:szCs w:val="24"/>
        </w:rPr>
        <w:t>- о качестве предоставляемых населению услуг по электро-, тепл</w:t>
      </w:r>
      <w:proofErr w:type="gramStart"/>
      <w:r>
        <w:rPr>
          <w:sz w:val="24"/>
          <w:szCs w:val="24"/>
        </w:rPr>
        <w:t>о-</w:t>
      </w:r>
      <w:proofErr w:type="gramEnd"/>
      <w:r>
        <w:rPr>
          <w:sz w:val="24"/>
          <w:szCs w:val="24"/>
        </w:rPr>
        <w:t>, газо- и водоснабжению, водоотведению, уличному освещению, торговле, общественному питанию и бытовому обслуживанию, транспортных услуг;</w:t>
      </w:r>
    </w:p>
    <w:p w:rsidR="00B00FF9" w:rsidRDefault="00B00FF9" w:rsidP="00B00FF9">
      <w:pPr>
        <w:pStyle w:val="a3"/>
        <w:spacing w:line="237" w:lineRule="auto"/>
        <w:rPr>
          <w:sz w:val="24"/>
          <w:szCs w:val="24"/>
        </w:rPr>
      </w:pPr>
      <w:r>
        <w:rPr>
          <w:sz w:val="24"/>
          <w:szCs w:val="24"/>
        </w:rPr>
        <w:t>-  о состоянии автомобильных дорог и иных транспортных инженерных сооружений на подведомственной территории;</w:t>
      </w:r>
    </w:p>
    <w:p w:rsidR="00B00FF9" w:rsidRDefault="00B00FF9" w:rsidP="00B00FF9">
      <w:pPr>
        <w:pStyle w:val="a3"/>
        <w:spacing w:line="237" w:lineRule="auto"/>
        <w:rPr>
          <w:sz w:val="24"/>
          <w:szCs w:val="24"/>
        </w:rPr>
      </w:pPr>
      <w:r>
        <w:rPr>
          <w:sz w:val="24"/>
          <w:szCs w:val="24"/>
        </w:rPr>
        <w:t>-  о качестве услуг по ремонту и содержанию многоквартирных домов;</w:t>
      </w:r>
    </w:p>
    <w:p w:rsidR="00B00FF9" w:rsidRDefault="00B00FF9" w:rsidP="00B00FF9">
      <w:pPr>
        <w:pStyle w:val="a3"/>
        <w:spacing w:line="237" w:lineRule="auto"/>
        <w:rPr>
          <w:sz w:val="24"/>
          <w:szCs w:val="24"/>
        </w:rPr>
      </w:pPr>
      <w:r>
        <w:rPr>
          <w:sz w:val="24"/>
          <w:szCs w:val="24"/>
        </w:rPr>
        <w:t>-  о своевременности сбора и вывоза твердых бытовых отходов, иного мусора;</w:t>
      </w:r>
    </w:p>
    <w:p w:rsidR="00B00FF9" w:rsidRDefault="00B00FF9" w:rsidP="00B00FF9">
      <w:pPr>
        <w:pStyle w:val="a3"/>
        <w:spacing w:line="237" w:lineRule="auto"/>
        <w:rPr>
          <w:sz w:val="24"/>
          <w:szCs w:val="24"/>
        </w:rPr>
      </w:pPr>
      <w:r>
        <w:rPr>
          <w:sz w:val="24"/>
          <w:szCs w:val="24"/>
        </w:rPr>
        <w:t>4.13. Оказывает помощь в проведении массово-политических, праздничных мероприятий, собраний (сходах) граждан, встреч депутатов с избирателями;</w:t>
      </w:r>
    </w:p>
    <w:p w:rsidR="00B00FF9" w:rsidRDefault="00B00FF9" w:rsidP="00B00FF9">
      <w:pPr>
        <w:pStyle w:val="a3"/>
        <w:spacing w:line="237" w:lineRule="auto"/>
        <w:rPr>
          <w:sz w:val="24"/>
          <w:szCs w:val="24"/>
        </w:rPr>
      </w:pPr>
      <w:r>
        <w:rPr>
          <w:sz w:val="24"/>
          <w:szCs w:val="24"/>
        </w:rPr>
        <w:t>4.14. В сфере охраны общественного порядка и соблюдения законодательства оказывает содействие сотрудникам отдела внутренних дел;</w:t>
      </w:r>
    </w:p>
    <w:p w:rsidR="00B00FF9" w:rsidRDefault="00B00FF9" w:rsidP="00B00FF9">
      <w:pPr>
        <w:pStyle w:val="a3"/>
        <w:spacing w:line="237" w:lineRule="auto"/>
        <w:rPr>
          <w:sz w:val="24"/>
          <w:szCs w:val="24"/>
        </w:rPr>
      </w:pPr>
      <w:r>
        <w:rPr>
          <w:sz w:val="24"/>
          <w:szCs w:val="24"/>
        </w:rPr>
        <w:lastRenderedPageBreak/>
        <w:t>4.15. Оказывает помощь администрации в осуществлении противопожарных мероприятий, проведении инструктажей о первичной пожарной безопасности:</w:t>
      </w:r>
    </w:p>
    <w:p w:rsidR="00B00FF9" w:rsidRDefault="00B00FF9" w:rsidP="00B00FF9">
      <w:pPr>
        <w:pStyle w:val="a3"/>
        <w:spacing w:line="237" w:lineRule="auto"/>
        <w:rPr>
          <w:sz w:val="24"/>
          <w:szCs w:val="24"/>
        </w:rPr>
      </w:pPr>
      <w:r>
        <w:rPr>
          <w:sz w:val="24"/>
          <w:szCs w:val="24"/>
        </w:rPr>
        <w:t xml:space="preserve">- следит за поддержанием в постоянной готовности: противопожарных водоемов, подъездов к </w:t>
      </w:r>
      <w:proofErr w:type="spellStart"/>
      <w:r>
        <w:rPr>
          <w:sz w:val="24"/>
          <w:szCs w:val="24"/>
        </w:rPr>
        <w:t>водоисточникам</w:t>
      </w:r>
      <w:proofErr w:type="spellEnd"/>
      <w:r>
        <w:rPr>
          <w:sz w:val="24"/>
          <w:szCs w:val="24"/>
        </w:rPr>
        <w:t>;</w:t>
      </w:r>
    </w:p>
    <w:p w:rsidR="00B00FF9" w:rsidRDefault="00B00FF9" w:rsidP="00B00FF9">
      <w:pPr>
        <w:pStyle w:val="a3"/>
        <w:spacing w:line="237" w:lineRule="auto"/>
        <w:rPr>
          <w:sz w:val="24"/>
          <w:szCs w:val="24"/>
        </w:rPr>
      </w:pPr>
      <w:r>
        <w:rPr>
          <w:sz w:val="24"/>
          <w:szCs w:val="24"/>
        </w:rPr>
        <w:t>- контролирует наличие в домовладении противопожарного инвентаря;</w:t>
      </w:r>
    </w:p>
    <w:p w:rsidR="00B00FF9" w:rsidRDefault="00B00FF9" w:rsidP="00B00FF9">
      <w:pPr>
        <w:pStyle w:val="a3"/>
        <w:spacing w:line="237" w:lineRule="auto"/>
        <w:rPr>
          <w:sz w:val="24"/>
          <w:szCs w:val="24"/>
        </w:rPr>
      </w:pPr>
      <w:r>
        <w:rPr>
          <w:sz w:val="24"/>
          <w:szCs w:val="24"/>
        </w:rPr>
        <w:t>-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B00FF9" w:rsidRDefault="00B00FF9" w:rsidP="00B00FF9">
      <w:pPr>
        <w:pStyle w:val="a3"/>
        <w:spacing w:line="237" w:lineRule="auto"/>
        <w:ind w:firstLine="0"/>
        <w:rPr>
          <w:b/>
          <w:sz w:val="24"/>
          <w:szCs w:val="24"/>
        </w:rPr>
      </w:pPr>
    </w:p>
    <w:p w:rsidR="00B00FF9" w:rsidRDefault="00B00FF9" w:rsidP="00B00FF9">
      <w:pPr>
        <w:pStyle w:val="a3"/>
        <w:spacing w:line="237" w:lineRule="auto"/>
        <w:rPr>
          <w:b/>
          <w:sz w:val="24"/>
          <w:szCs w:val="24"/>
        </w:rPr>
      </w:pPr>
      <w:r>
        <w:rPr>
          <w:b/>
          <w:sz w:val="24"/>
          <w:szCs w:val="24"/>
        </w:rPr>
        <w:t>5. Староста имеет право</w:t>
      </w:r>
    </w:p>
    <w:p w:rsidR="00B00FF9" w:rsidRDefault="00B00FF9" w:rsidP="00B00FF9">
      <w:pPr>
        <w:pStyle w:val="a3"/>
        <w:spacing w:line="237" w:lineRule="auto"/>
        <w:rPr>
          <w:sz w:val="24"/>
          <w:szCs w:val="24"/>
        </w:rPr>
      </w:pPr>
      <w:r>
        <w:rPr>
          <w:sz w:val="24"/>
          <w:szCs w:val="24"/>
        </w:rPr>
        <w:t>5.1. Вносить на рассмотрение органов местного самоуправления вопросы, относящиеся к жизнедеятельности вверенной ему территории (культурно-бытовые, медицинские, коммунальные, торгового обслуживания).</w:t>
      </w:r>
    </w:p>
    <w:p w:rsidR="00B00FF9" w:rsidRDefault="00B00FF9" w:rsidP="00B00FF9">
      <w:pPr>
        <w:pStyle w:val="a3"/>
        <w:spacing w:line="237" w:lineRule="auto"/>
        <w:rPr>
          <w:sz w:val="24"/>
          <w:szCs w:val="24"/>
        </w:rPr>
      </w:pPr>
      <w:r>
        <w:rPr>
          <w:sz w:val="24"/>
          <w:szCs w:val="24"/>
        </w:rPr>
        <w:t>5.2. При необходимости присутствовать на заседаниях, выступать,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сельского населенного пункта.</w:t>
      </w:r>
    </w:p>
    <w:p w:rsidR="00B00FF9" w:rsidRDefault="00B00FF9" w:rsidP="00B00FF9">
      <w:pPr>
        <w:pStyle w:val="a3"/>
        <w:spacing w:line="237" w:lineRule="auto"/>
        <w:rPr>
          <w:sz w:val="24"/>
          <w:szCs w:val="24"/>
        </w:rPr>
      </w:pPr>
      <w:r>
        <w:rPr>
          <w:sz w:val="24"/>
          <w:szCs w:val="24"/>
        </w:rPr>
        <w:t>5.3. Требовать от граждан, постоянно, временно проживающих или находящихся на территории данного населенного пункта, соблюдения общественного и санитарного порядка, обеспечения пожарной безопасности, приведения в надлежащий вид жилых домов, гаражей и других хозяйственных построек, усадебных участков, прилежащих к ним территорий. В случае невыполнения требований старосты, он может обращаться в контролирующие органы и комиссии местной администрации с ходатайством о привлечении нарушителя к установленной законодательством ответственности.</w:t>
      </w:r>
    </w:p>
    <w:p w:rsidR="00B00FF9" w:rsidRDefault="00B00FF9" w:rsidP="00B00FF9">
      <w:pPr>
        <w:pStyle w:val="a3"/>
        <w:spacing w:line="237" w:lineRule="auto"/>
        <w:rPr>
          <w:sz w:val="24"/>
          <w:szCs w:val="24"/>
        </w:rPr>
      </w:pPr>
      <w:r>
        <w:rPr>
          <w:sz w:val="24"/>
          <w:szCs w:val="24"/>
        </w:rPr>
        <w:t>5.4. По выявленным фактам направлять информацию участковому инспектору или иному должностному лицу для принятия мер в соответствии с действующим законодательством.</w:t>
      </w:r>
    </w:p>
    <w:p w:rsidR="00B00FF9" w:rsidRDefault="00B00FF9" w:rsidP="00B00FF9">
      <w:pPr>
        <w:pStyle w:val="a3"/>
        <w:spacing w:line="237" w:lineRule="auto"/>
        <w:rPr>
          <w:sz w:val="24"/>
          <w:szCs w:val="24"/>
        </w:rPr>
      </w:pPr>
      <w:r>
        <w:rPr>
          <w:sz w:val="24"/>
          <w:szCs w:val="24"/>
        </w:rPr>
        <w:t>5.5. Создавать актив из граждан, проявляющих активную жизненную позицию и помогающих старосте в осуществлении общественной деятельности.</w:t>
      </w:r>
    </w:p>
    <w:p w:rsidR="00B00FF9" w:rsidRDefault="00B00FF9" w:rsidP="00B00FF9">
      <w:pPr>
        <w:pStyle w:val="a3"/>
        <w:spacing w:line="237" w:lineRule="auto"/>
        <w:rPr>
          <w:sz w:val="24"/>
          <w:szCs w:val="24"/>
        </w:rPr>
      </w:pPr>
      <w:r>
        <w:rPr>
          <w:sz w:val="24"/>
          <w:szCs w:val="24"/>
        </w:rPr>
        <w:t>5.6. Безотлагательного приема в Совет Молодёжного муниципального образования, в администрацию муниципального образования, руководителями учреждений, предприятий и организаций, расположенных на территории муниципального образования, по вопросам своей деятельности.</w:t>
      </w:r>
    </w:p>
    <w:p w:rsidR="00B00FF9" w:rsidRDefault="00B00FF9" w:rsidP="00B00FF9">
      <w:pPr>
        <w:pStyle w:val="a3"/>
        <w:spacing w:line="237" w:lineRule="auto"/>
        <w:rPr>
          <w:sz w:val="24"/>
          <w:szCs w:val="24"/>
        </w:rPr>
      </w:pPr>
    </w:p>
    <w:p w:rsidR="00B00FF9" w:rsidRDefault="00B00FF9" w:rsidP="00B00FF9">
      <w:pPr>
        <w:pStyle w:val="a3"/>
        <w:spacing w:line="237" w:lineRule="auto"/>
        <w:rPr>
          <w:b/>
          <w:sz w:val="24"/>
          <w:szCs w:val="24"/>
        </w:rPr>
      </w:pPr>
      <w:r>
        <w:rPr>
          <w:b/>
          <w:sz w:val="24"/>
          <w:szCs w:val="24"/>
        </w:rPr>
        <w:t>6. Организация деятельности старосты</w:t>
      </w:r>
    </w:p>
    <w:p w:rsidR="00B00FF9" w:rsidRDefault="00B00FF9" w:rsidP="00B00FF9">
      <w:pPr>
        <w:pStyle w:val="a3"/>
        <w:spacing w:line="237" w:lineRule="auto"/>
        <w:rPr>
          <w:sz w:val="24"/>
          <w:szCs w:val="24"/>
        </w:rPr>
      </w:pPr>
      <w:r>
        <w:rPr>
          <w:sz w:val="24"/>
          <w:szCs w:val="24"/>
        </w:rPr>
        <w:t>6.1. Администрация координирует деятельность старост, знакомит их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 старост, создает необходимые условия для работы старост.</w:t>
      </w:r>
    </w:p>
    <w:p w:rsidR="00B00FF9" w:rsidRDefault="00B00FF9" w:rsidP="00B00FF9">
      <w:pPr>
        <w:pStyle w:val="a3"/>
        <w:spacing w:line="237" w:lineRule="auto"/>
        <w:rPr>
          <w:sz w:val="24"/>
          <w:szCs w:val="24"/>
        </w:rPr>
      </w:pPr>
      <w:r>
        <w:rPr>
          <w:sz w:val="24"/>
          <w:szCs w:val="24"/>
        </w:rPr>
        <w:t xml:space="preserve">  6.2. По запросам и при личном приеме старост администрация, руководители учреждений, предприятий, расположенных на территории муниципального образования, обязаны рассмотреть предложения старост в установленном законом порядке.</w:t>
      </w:r>
    </w:p>
    <w:p w:rsidR="00B00FF9" w:rsidRDefault="00B00FF9" w:rsidP="00B00FF9">
      <w:pPr>
        <w:pStyle w:val="a3"/>
        <w:spacing w:line="237" w:lineRule="auto"/>
        <w:rPr>
          <w:sz w:val="24"/>
          <w:szCs w:val="24"/>
        </w:rPr>
      </w:pPr>
    </w:p>
    <w:p w:rsidR="00B00FF9" w:rsidRDefault="00B00FF9" w:rsidP="00B00FF9">
      <w:pPr>
        <w:pStyle w:val="a3"/>
        <w:spacing w:line="237" w:lineRule="auto"/>
        <w:rPr>
          <w:b/>
          <w:sz w:val="24"/>
          <w:szCs w:val="24"/>
        </w:rPr>
      </w:pPr>
      <w:r>
        <w:rPr>
          <w:b/>
          <w:sz w:val="24"/>
          <w:szCs w:val="24"/>
        </w:rPr>
        <w:t>7. Ответственность старосты</w:t>
      </w:r>
    </w:p>
    <w:p w:rsidR="00B00FF9" w:rsidRDefault="00B00FF9" w:rsidP="00B00FF9">
      <w:pPr>
        <w:pStyle w:val="a3"/>
        <w:spacing w:line="237" w:lineRule="auto"/>
        <w:rPr>
          <w:sz w:val="24"/>
          <w:szCs w:val="24"/>
        </w:rPr>
      </w:pPr>
      <w:r>
        <w:rPr>
          <w:sz w:val="24"/>
          <w:szCs w:val="24"/>
        </w:rPr>
        <w:t xml:space="preserve">7.1. Староста </w:t>
      </w:r>
      <w:proofErr w:type="gramStart"/>
      <w:r>
        <w:rPr>
          <w:sz w:val="24"/>
          <w:szCs w:val="24"/>
        </w:rPr>
        <w:t>отчитывается о</w:t>
      </w:r>
      <w:proofErr w:type="gramEnd"/>
      <w:r>
        <w:rPr>
          <w:sz w:val="24"/>
          <w:szCs w:val="24"/>
        </w:rPr>
        <w:t xml:space="preserve"> своей деятельности на собрании (сходе) жителей сельского населенного пункта с представлением отчета главе Молодёжного муниципального образования.</w:t>
      </w:r>
    </w:p>
    <w:p w:rsidR="00B00FF9" w:rsidRDefault="00B00FF9" w:rsidP="00B00FF9">
      <w:pPr>
        <w:pStyle w:val="a3"/>
        <w:spacing w:line="237" w:lineRule="auto"/>
        <w:rPr>
          <w:sz w:val="24"/>
          <w:szCs w:val="24"/>
        </w:rPr>
      </w:pPr>
      <w:r>
        <w:rPr>
          <w:sz w:val="24"/>
          <w:szCs w:val="24"/>
        </w:rPr>
        <w:t xml:space="preserve">7.2. </w:t>
      </w:r>
      <w:proofErr w:type="gramStart"/>
      <w:r>
        <w:rPr>
          <w:sz w:val="24"/>
          <w:szCs w:val="24"/>
        </w:rPr>
        <w:t>Контроль за</w:t>
      </w:r>
      <w:proofErr w:type="gramEnd"/>
      <w:r>
        <w:rPr>
          <w:sz w:val="24"/>
          <w:szCs w:val="24"/>
        </w:rPr>
        <w:t xml:space="preserve"> соответствием деятельности старосты законодательству Российской Федерации, муниципальным нормативным правовым актам осуществляют органы местного самоуправления Молодёжного муниципального образования.</w:t>
      </w:r>
    </w:p>
    <w:p w:rsidR="00B00FF9" w:rsidRDefault="00B00FF9" w:rsidP="00B00FF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 Досрочное прекращение полномочий старосты.</w:t>
      </w:r>
    </w:p>
    <w:p w:rsidR="00B00FF9" w:rsidRPr="00102472" w:rsidRDefault="00B00FF9" w:rsidP="00B0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w:t>
      </w:r>
      <w:hyperlink r:id="rId5" w:history="1">
        <w:r>
          <w:rPr>
            <w:rStyle w:val="a4"/>
            <w:rFonts w:ascii="Times New Roman" w:hAnsi="Times New Roman" w:cs="Times New Roman"/>
            <w:color w:val="000000" w:themeColor="text1"/>
            <w:sz w:val="24"/>
            <w:szCs w:val="24"/>
          </w:rPr>
          <w:t>пунктами 1</w:t>
        </w:r>
      </w:hyperlink>
      <w:r>
        <w:rPr>
          <w:rFonts w:ascii="Times New Roman" w:hAnsi="Times New Roman" w:cs="Times New Roman"/>
          <w:color w:val="000000" w:themeColor="text1"/>
          <w:sz w:val="24"/>
          <w:szCs w:val="24"/>
        </w:rPr>
        <w:t xml:space="preserve"> - </w:t>
      </w:r>
      <w:hyperlink r:id="rId6" w:history="1">
        <w:r>
          <w:rPr>
            <w:rStyle w:val="a4"/>
            <w:rFonts w:ascii="Times New Roman" w:hAnsi="Times New Roman" w:cs="Times New Roman"/>
            <w:color w:val="000000" w:themeColor="text1"/>
            <w:sz w:val="24"/>
            <w:szCs w:val="24"/>
          </w:rPr>
          <w:t>7 части 10 статьи 40</w:t>
        </w:r>
      </w:hyperlink>
      <w:r>
        <w:rPr>
          <w:rFonts w:ascii="Times New Roman" w:hAnsi="Times New Roman" w:cs="Times New Roman"/>
          <w:sz w:val="24"/>
          <w:szCs w:val="24"/>
        </w:rPr>
        <w:t xml:space="preserve"> Федерального закона от 6 </w:t>
      </w:r>
      <w:r w:rsidRPr="00102472">
        <w:rPr>
          <w:rFonts w:ascii="Times New Roman" w:hAnsi="Times New Roman" w:cs="Times New Roman"/>
          <w:sz w:val="24"/>
          <w:szCs w:val="24"/>
        </w:rPr>
        <w:t>октября 2003 года № 131-ФЗ:</w:t>
      </w:r>
    </w:p>
    <w:p w:rsidR="00B00FF9" w:rsidRPr="00102472" w:rsidRDefault="00B00FF9" w:rsidP="00B00FF9">
      <w:pPr>
        <w:pStyle w:val="a3"/>
        <w:spacing w:line="237" w:lineRule="auto"/>
        <w:rPr>
          <w:sz w:val="24"/>
          <w:szCs w:val="24"/>
        </w:rPr>
      </w:pPr>
      <w:r w:rsidRPr="00102472">
        <w:rPr>
          <w:sz w:val="24"/>
          <w:szCs w:val="24"/>
        </w:rPr>
        <w:t>- смерти;</w:t>
      </w:r>
      <w:bookmarkStart w:id="0" w:name="dst100516"/>
      <w:bookmarkEnd w:id="0"/>
    </w:p>
    <w:p w:rsidR="00B00FF9" w:rsidRPr="00102472" w:rsidRDefault="00B00FF9" w:rsidP="00B00FF9">
      <w:pPr>
        <w:pStyle w:val="a3"/>
        <w:spacing w:line="237" w:lineRule="auto"/>
        <w:rPr>
          <w:sz w:val="24"/>
          <w:szCs w:val="24"/>
        </w:rPr>
      </w:pPr>
      <w:r w:rsidRPr="00102472">
        <w:rPr>
          <w:sz w:val="24"/>
          <w:szCs w:val="24"/>
        </w:rPr>
        <w:t>- отставки по собственному желанию;</w:t>
      </w:r>
      <w:bookmarkStart w:id="1" w:name="dst100517"/>
      <w:bookmarkEnd w:id="1"/>
    </w:p>
    <w:p w:rsidR="00B00FF9" w:rsidRPr="00102472" w:rsidRDefault="00B00FF9" w:rsidP="00B00FF9">
      <w:pPr>
        <w:pStyle w:val="a3"/>
        <w:spacing w:line="237" w:lineRule="auto"/>
        <w:rPr>
          <w:sz w:val="24"/>
          <w:szCs w:val="24"/>
        </w:rPr>
      </w:pPr>
      <w:r w:rsidRPr="00102472">
        <w:rPr>
          <w:sz w:val="24"/>
          <w:szCs w:val="24"/>
        </w:rPr>
        <w:t>- признания судом недееспособным или ограниченно дееспособным;</w:t>
      </w:r>
      <w:bookmarkStart w:id="2" w:name="dst100518"/>
      <w:bookmarkEnd w:id="2"/>
    </w:p>
    <w:p w:rsidR="00B00FF9" w:rsidRPr="00102472" w:rsidRDefault="00B00FF9" w:rsidP="00B00FF9">
      <w:pPr>
        <w:pStyle w:val="a3"/>
        <w:spacing w:line="237" w:lineRule="auto"/>
        <w:rPr>
          <w:sz w:val="24"/>
          <w:szCs w:val="24"/>
        </w:rPr>
      </w:pPr>
      <w:r w:rsidRPr="00102472">
        <w:rPr>
          <w:sz w:val="24"/>
          <w:szCs w:val="24"/>
        </w:rPr>
        <w:t>- признания судом безвестно отсутствующим или объявления умершим;</w:t>
      </w:r>
      <w:bookmarkStart w:id="3" w:name="dst100519"/>
      <w:bookmarkEnd w:id="3"/>
    </w:p>
    <w:p w:rsidR="00B00FF9" w:rsidRPr="00102472" w:rsidRDefault="00B00FF9" w:rsidP="00B00FF9">
      <w:pPr>
        <w:pStyle w:val="a3"/>
        <w:spacing w:line="237" w:lineRule="auto"/>
        <w:rPr>
          <w:sz w:val="24"/>
          <w:szCs w:val="24"/>
        </w:rPr>
      </w:pPr>
      <w:r w:rsidRPr="00102472">
        <w:rPr>
          <w:sz w:val="24"/>
          <w:szCs w:val="24"/>
        </w:rPr>
        <w:t>-  вступления в отношении его в законную силу обвинительного приговора суда;</w:t>
      </w:r>
      <w:bookmarkStart w:id="4" w:name="dst100520"/>
      <w:bookmarkEnd w:id="4"/>
    </w:p>
    <w:p w:rsidR="00B00FF9" w:rsidRPr="00102472" w:rsidRDefault="00B00FF9" w:rsidP="00B00FF9">
      <w:pPr>
        <w:pStyle w:val="a3"/>
        <w:spacing w:line="237" w:lineRule="auto"/>
        <w:rPr>
          <w:sz w:val="24"/>
          <w:szCs w:val="24"/>
        </w:rPr>
      </w:pPr>
      <w:r w:rsidRPr="00102472">
        <w:rPr>
          <w:sz w:val="24"/>
          <w:szCs w:val="24"/>
        </w:rPr>
        <w:t>- выезда за пределы Российской Федерации на постоянное место жительства;</w:t>
      </w:r>
      <w:bookmarkStart w:id="5" w:name="dst52"/>
      <w:bookmarkEnd w:id="5"/>
    </w:p>
    <w:p w:rsidR="00B00FF9" w:rsidRPr="00102472" w:rsidRDefault="00B00FF9" w:rsidP="00B00FF9">
      <w:pPr>
        <w:pStyle w:val="a3"/>
        <w:spacing w:line="237" w:lineRule="auto"/>
        <w:rPr>
          <w:sz w:val="24"/>
          <w:szCs w:val="24"/>
        </w:rPr>
      </w:pPr>
      <w:proofErr w:type="gramStart"/>
      <w:r>
        <w:rPr>
          <w:sz w:val="24"/>
          <w:szCs w:val="24"/>
        </w:rPr>
        <w:t xml:space="preserve">- </w:t>
      </w:r>
      <w:r w:rsidRPr="00102472">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02472">
        <w:rPr>
          <w:sz w:val="24"/>
          <w:szCs w:val="24"/>
        </w:rPr>
        <w:t xml:space="preserve">, в </w:t>
      </w:r>
      <w:proofErr w:type="gramStart"/>
      <w:r w:rsidRPr="00102472">
        <w:rPr>
          <w:sz w:val="24"/>
          <w:szCs w:val="24"/>
        </w:rPr>
        <w:t>соответствии</w:t>
      </w:r>
      <w:proofErr w:type="gramEnd"/>
      <w:r w:rsidRPr="00102472">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0FF9" w:rsidRDefault="00B00FF9" w:rsidP="00B00FF9">
      <w:pPr>
        <w:pStyle w:val="a3"/>
        <w:spacing w:line="237" w:lineRule="auto"/>
        <w:rPr>
          <w:sz w:val="24"/>
          <w:szCs w:val="24"/>
        </w:rPr>
      </w:pPr>
    </w:p>
    <w:p w:rsidR="00B00FF9" w:rsidRDefault="00B00FF9" w:rsidP="00B00FF9">
      <w:pPr>
        <w:pStyle w:val="a3"/>
        <w:spacing w:line="237" w:lineRule="auto"/>
        <w:rPr>
          <w:b/>
          <w:sz w:val="24"/>
          <w:szCs w:val="24"/>
        </w:rPr>
      </w:pPr>
      <w:r>
        <w:rPr>
          <w:b/>
          <w:sz w:val="24"/>
          <w:szCs w:val="24"/>
        </w:rPr>
        <w:t>9. Порядок принятия и изменения Положения</w:t>
      </w:r>
    </w:p>
    <w:p w:rsidR="00B00FF9" w:rsidRDefault="00B00FF9" w:rsidP="00B00FF9">
      <w:pPr>
        <w:pStyle w:val="a3"/>
        <w:spacing w:line="237" w:lineRule="auto"/>
        <w:rPr>
          <w:sz w:val="24"/>
          <w:szCs w:val="24"/>
        </w:rPr>
      </w:pPr>
      <w:r>
        <w:rPr>
          <w:sz w:val="24"/>
          <w:szCs w:val="24"/>
        </w:rPr>
        <w:t>Настоящее Положение принимается и изменяется на заседании Совета Молодёжного муниципального образования в соответствии с Регламентом Совета Молодёжного муниципальног</w:t>
      </w:r>
      <w:bookmarkStart w:id="6" w:name="_GoBack"/>
      <w:bookmarkEnd w:id="6"/>
      <w:r>
        <w:rPr>
          <w:sz w:val="24"/>
          <w:szCs w:val="24"/>
        </w:rPr>
        <w:t>о образования.</w:t>
      </w:r>
    </w:p>
    <w:p w:rsidR="00B00FF9" w:rsidRDefault="00B00FF9" w:rsidP="00B00FF9">
      <w:pPr>
        <w:pStyle w:val="a3"/>
        <w:spacing w:line="237" w:lineRule="auto"/>
        <w:rPr>
          <w:sz w:val="24"/>
          <w:szCs w:val="24"/>
        </w:rPr>
      </w:pPr>
      <w:r>
        <w:rPr>
          <w:sz w:val="24"/>
          <w:szCs w:val="24"/>
        </w:rPr>
        <w:t xml:space="preserve"> </w:t>
      </w:r>
    </w:p>
    <w:p w:rsidR="00B00FF9" w:rsidRDefault="00B00FF9" w:rsidP="00B00FF9">
      <w:pPr>
        <w:pStyle w:val="a3"/>
        <w:spacing w:line="237" w:lineRule="auto"/>
        <w:rPr>
          <w:sz w:val="24"/>
          <w:szCs w:val="24"/>
        </w:rPr>
      </w:pPr>
    </w:p>
    <w:p w:rsidR="00B00FF9" w:rsidRDefault="00B00FF9" w:rsidP="00B00FF9">
      <w:pPr>
        <w:pStyle w:val="a3"/>
        <w:spacing w:line="237" w:lineRule="auto"/>
        <w:rPr>
          <w:sz w:val="24"/>
          <w:szCs w:val="24"/>
        </w:rPr>
      </w:pPr>
    </w:p>
    <w:p w:rsidR="00B00FF9" w:rsidRDefault="00B00FF9" w:rsidP="00B00FF9">
      <w:pPr>
        <w:pStyle w:val="a3"/>
        <w:spacing w:line="237" w:lineRule="auto"/>
        <w:rPr>
          <w:sz w:val="24"/>
          <w:szCs w:val="24"/>
        </w:rPr>
      </w:pPr>
    </w:p>
    <w:p w:rsidR="00B00FF9" w:rsidRDefault="00B00FF9" w:rsidP="00B00FF9">
      <w:pPr>
        <w:pStyle w:val="a3"/>
        <w:spacing w:line="237" w:lineRule="auto"/>
        <w:rPr>
          <w:sz w:val="24"/>
          <w:szCs w:val="24"/>
        </w:rPr>
      </w:pPr>
    </w:p>
    <w:p w:rsidR="00B00FF9" w:rsidRDefault="00B00FF9" w:rsidP="00B00FF9">
      <w:pPr>
        <w:pStyle w:val="a3"/>
        <w:spacing w:line="237" w:lineRule="auto"/>
        <w:rPr>
          <w:sz w:val="24"/>
          <w:szCs w:val="24"/>
        </w:rPr>
      </w:pPr>
    </w:p>
    <w:p w:rsidR="00B00FF9" w:rsidRDefault="00B00FF9" w:rsidP="00B00FF9">
      <w:pPr>
        <w:pStyle w:val="a3"/>
        <w:spacing w:line="237" w:lineRule="auto"/>
        <w:rPr>
          <w:sz w:val="24"/>
          <w:szCs w:val="24"/>
        </w:rPr>
      </w:pPr>
    </w:p>
    <w:p w:rsidR="00B00FF9" w:rsidRPr="001100ED" w:rsidRDefault="00B00FF9" w:rsidP="00B00FF9">
      <w:pPr>
        <w:tabs>
          <w:tab w:val="left" w:pos="3549"/>
        </w:tabs>
        <w:spacing w:after="0" w:line="240" w:lineRule="auto"/>
        <w:jc w:val="both"/>
        <w:rPr>
          <w:rFonts w:ascii="Times New Roman" w:hAnsi="Times New Roman" w:cs="Times New Roman"/>
          <w:b/>
          <w:sz w:val="28"/>
          <w:szCs w:val="28"/>
        </w:rPr>
      </w:pPr>
    </w:p>
    <w:p w:rsidR="00B00FF9" w:rsidRPr="001100ED" w:rsidRDefault="00B00FF9" w:rsidP="00B00FF9">
      <w:pPr>
        <w:tabs>
          <w:tab w:val="left" w:pos="3549"/>
        </w:tabs>
        <w:spacing w:after="0" w:line="240" w:lineRule="auto"/>
        <w:jc w:val="both"/>
        <w:rPr>
          <w:rFonts w:ascii="Times New Roman" w:hAnsi="Times New Roman" w:cs="Times New Roman"/>
          <w:b/>
          <w:sz w:val="28"/>
          <w:szCs w:val="28"/>
        </w:rPr>
      </w:pPr>
    </w:p>
    <w:p w:rsidR="00B00FF9" w:rsidRPr="001100ED" w:rsidRDefault="00B00FF9" w:rsidP="00B00FF9">
      <w:pPr>
        <w:tabs>
          <w:tab w:val="left" w:pos="3549"/>
        </w:tabs>
        <w:spacing w:after="0" w:line="240" w:lineRule="auto"/>
        <w:jc w:val="both"/>
        <w:rPr>
          <w:rFonts w:ascii="Times New Roman" w:hAnsi="Times New Roman" w:cs="Times New Roman"/>
          <w:b/>
          <w:sz w:val="28"/>
          <w:szCs w:val="28"/>
        </w:rPr>
      </w:pPr>
    </w:p>
    <w:p w:rsidR="00B00FF9" w:rsidRPr="001100ED" w:rsidRDefault="00B00FF9" w:rsidP="00B00FF9">
      <w:pPr>
        <w:tabs>
          <w:tab w:val="left" w:pos="3549"/>
        </w:tabs>
        <w:spacing w:after="0" w:line="240" w:lineRule="auto"/>
        <w:jc w:val="both"/>
        <w:rPr>
          <w:rFonts w:ascii="Times New Roman" w:hAnsi="Times New Roman" w:cs="Times New Roman"/>
          <w:b/>
          <w:sz w:val="28"/>
          <w:szCs w:val="28"/>
        </w:rPr>
      </w:pPr>
    </w:p>
    <w:p w:rsidR="00B00FF9" w:rsidRPr="001100ED"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B00FF9" w:rsidRPr="00102472" w:rsidRDefault="00B00FF9" w:rsidP="00B00FF9">
      <w:pPr>
        <w:tabs>
          <w:tab w:val="left" w:pos="3549"/>
        </w:tabs>
        <w:spacing w:after="0" w:line="240" w:lineRule="auto"/>
        <w:jc w:val="both"/>
        <w:rPr>
          <w:rFonts w:ascii="Times New Roman" w:hAnsi="Times New Roman" w:cs="Times New Roman"/>
          <w:b/>
          <w:sz w:val="28"/>
          <w:szCs w:val="28"/>
        </w:rPr>
      </w:pPr>
    </w:p>
    <w:p w:rsidR="00C041A2" w:rsidRDefault="00C041A2"/>
    <w:sectPr w:rsidR="00C04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24"/>
    <w:rsid w:val="00103324"/>
    <w:rsid w:val="00171359"/>
    <w:rsid w:val="00416973"/>
    <w:rsid w:val="00B00FF9"/>
    <w:rsid w:val="00C0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êñò äîêóìåíòà"/>
    <w:basedOn w:val="a"/>
    <w:rsid w:val="00B00FF9"/>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character" w:styleId="a4">
    <w:name w:val="Hyperlink"/>
    <w:basedOn w:val="a0"/>
    <w:unhideWhenUsed/>
    <w:rsid w:val="00B00FF9"/>
    <w:rPr>
      <w:color w:val="0000FF" w:themeColor="hyperlink"/>
      <w:u w:val="single"/>
    </w:rPr>
  </w:style>
  <w:style w:type="paragraph" w:styleId="a5">
    <w:name w:val="Balloon Text"/>
    <w:basedOn w:val="a"/>
    <w:link w:val="a6"/>
    <w:uiPriority w:val="99"/>
    <w:semiHidden/>
    <w:unhideWhenUsed/>
    <w:rsid w:val="001713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êñò äîêóìåíòà"/>
    <w:basedOn w:val="a"/>
    <w:rsid w:val="00B00FF9"/>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character" w:styleId="a4">
    <w:name w:val="Hyperlink"/>
    <w:basedOn w:val="a0"/>
    <w:unhideWhenUsed/>
    <w:rsid w:val="00B00FF9"/>
    <w:rPr>
      <w:color w:val="0000FF" w:themeColor="hyperlink"/>
      <w:u w:val="single"/>
    </w:rPr>
  </w:style>
  <w:style w:type="paragraph" w:styleId="a5">
    <w:name w:val="Balloon Text"/>
    <w:basedOn w:val="a"/>
    <w:link w:val="a6"/>
    <w:uiPriority w:val="99"/>
    <w:semiHidden/>
    <w:unhideWhenUsed/>
    <w:rsid w:val="001713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FC15A9A69AD34A49E90D4323A4F15BE7453426F0202641AE93167E8A310EFB4AFFDE90FCEa2O" TargetMode="External"/><Relationship Id="rId5" Type="http://schemas.openxmlformats.org/officeDocument/2006/relationships/hyperlink" Target="consultantplus://offline/ref=EFC15A9A69AD34A49E90D4323A4F15BE7453426F0202641AE93167E8A310EFB4AFFDE90BE0E8F33FCBa6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2019-06-20T13:57:00Z</cp:lastPrinted>
  <dcterms:created xsi:type="dcterms:W3CDTF">2019-06-19T12:13:00Z</dcterms:created>
  <dcterms:modified xsi:type="dcterms:W3CDTF">2019-06-20T13:57:00Z</dcterms:modified>
</cp:coreProperties>
</file>